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ind w:firstLine="880" w:firstLineChars="200"/>
        <w:jc w:val="center"/>
        <w:rPr>
          <w:rFonts w:ascii="宋体" w:hAnsi="宋体"/>
          <w:bCs/>
          <w:sz w:val="44"/>
          <w:szCs w:val="48"/>
          <w:u w:val="single"/>
        </w:rPr>
      </w:pPr>
    </w:p>
    <w:p>
      <w:pPr>
        <w:spacing w:line="390" w:lineRule="exact"/>
        <w:ind w:firstLine="880" w:firstLineChars="200"/>
        <w:jc w:val="center"/>
        <w:rPr>
          <w:rFonts w:ascii="宋体" w:hAnsi="宋体"/>
          <w:bCs/>
          <w:sz w:val="44"/>
          <w:szCs w:val="48"/>
          <w:u w:val="single"/>
        </w:rPr>
      </w:pPr>
    </w:p>
    <w:p>
      <w:pPr>
        <w:spacing w:line="390" w:lineRule="exact"/>
        <w:ind w:firstLine="880" w:firstLineChars="200"/>
        <w:jc w:val="center"/>
        <w:rPr>
          <w:rFonts w:ascii="宋体" w:hAnsi="宋体"/>
          <w:bCs/>
          <w:sz w:val="44"/>
          <w:szCs w:val="48"/>
          <w:u w:val="single"/>
        </w:rPr>
      </w:pPr>
    </w:p>
    <w:p>
      <w:pPr>
        <w:spacing w:line="390" w:lineRule="exact"/>
        <w:ind w:firstLine="880" w:firstLineChars="200"/>
        <w:jc w:val="center"/>
        <w:rPr>
          <w:rFonts w:ascii="宋体" w:hAnsi="宋体"/>
          <w:bCs/>
          <w:sz w:val="44"/>
          <w:szCs w:val="48"/>
          <w:u w:val="single"/>
        </w:rPr>
      </w:pPr>
    </w:p>
    <w:p>
      <w:pPr>
        <w:spacing w:line="390" w:lineRule="exact"/>
        <w:ind w:firstLine="880" w:firstLineChars="200"/>
        <w:jc w:val="center"/>
        <w:rPr>
          <w:rFonts w:ascii="宋体" w:hAnsi="宋体"/>
          <w:bCs/>
          <w:sz w:val="44"/>
          <w:szCs w:val="48"/>
          <w:u w:val="single"/>
        </w:rPr>
      </w:pPr>
    </w:p>
    <w:p>
      <w:pPr>
        <w:spacing w:line="390" w:lineRule="exact"/>
        <w:jc w:val="center"/>
        <w:rPr>
          <w:rFonts w:hint="default" w:ascii="宋体" w:hAnsi="宋体" w:eastAsia="宋体"/>
          <w:b/>
          <w:sz w:val="44"/>
          <w:szCs w:val="48"/>
          <w:lang w:val="en-US" w:eastAsia="zh-CN"/>
        </w:rPr>
      </w:pPr>
      <w:r>
        <w:rPr>
          <w:rFonts w:hint="eastAsia" w:ascii="宋体" w:hAnsi="宋体" w:cs="宋体"/>
          <w:sz w:val="36"/>
          <w:szCs w:val="36"/>
          <w:lang w:val="en-US" w:eastAsia="zh-CN"/>
        </w:rPr>
        <w:t>南昌应用技术师范学院施工区临时围挡</w:t>
      </w:r>
    </w:p>
    <w:p>
      <w:pPr>
        <w:spacing w:line="390" w:lineRule="exact"/>
        <w:ind w:firstLine="723" w:firstLineChars="200"/>
        <w:jc w:val="center"/>
        <w:rPr>
          <w:rFonts w:ascii="宋体" w:hAnsi="宋体"/>
          <w:b/>
          <w:sz w:val="36"/>
          <w:szCs w:val="24"/>
        </w:rPr>
      </w:pPr>
    </w:p>
    <w:p>
      <w:pPr>
        <w:spacing w:line="390" w:lineRule="exact"/>
        <w:jc w:val="center"/>
        <w:rPr>
          <w:rFonts w:ascii="宋体" w:hAnsi="宋体"/>
          <w:b/>
          <w:sz w:val="10"/>
          <w:szCs w:val="10"/>
        </w:rPr>
      </w:pPr>
      <w:r>
        <w:rPr>
          <w:rFonts w:hint="eastAsia" w:ascii="宋体" w:hAnsi="宋体" w:cs="宋体"/>
          <w:sz w:val="36"/>
          <w:szCs w:val="36"/>
          <w:lang w:val="en-US" w:eastAsia="zh-CN"/>
        </w:rPr>
        <w:t>制作及安装</w:t>
      </w:r>
      <w:r>
        <w:rPr>
          <w:rFonts w:hint="eastAsia" w:ascii="宋体" w:hAnsi="宋体" w:cs="宋体"/>
          <w:sz w:val="36"/>
          <w:szCs w:val="36"/>
        </w:rPr>
        <w:t>合同</w:t>
      </w: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723" w:firstLineChars="200"/>
        <w:rPr>
          <w:rFonts w:ascii="宋体" w:hAnsi="宋体"/>
          <w:b/>
          <w:sz w:val="36"/>
          <w:szCs w:val="24"/>
        </w:rPr>
      </w:pPr>
    </w:p>
    <w:p>
      <w:pPr>
        <w:spacing w:line="390" w:lineRule="exact"/>
        <w:ind w:firstLine="420" w:firstLineChars="200"/>
        <w:rPr>
          <w:rFonts w:ascii="宋体" w:hAnsi="宋体"/>
          <w:color w:val="FF0000"/>
          <w:szCs w:val="24"/>
        </w:rPr>
      </w:pPr>
    </w:p>
    <w:p>
      <w:pPr>
        <w:spacing w:line="390" w:lineRule="exact"/>
        <w:ind w:firstLine="723" w:firstLineChars="200"/>
        <w:jc w:val="left"/>
        <w:rPr>
          <w:rFonts w:ascii="宋体" w:hAnsi="宋体"/>
          <w:b/>
          <w:sz w:val="36"/>
          <w:szCs w:val="24"/>
        </w:rPr>
      </w:pPr>
    </w:p>
    <w:p>
      <w:pPr>
        <w:spacing w:line="390" w:lineRule="exact"/>
        <w:ind w:firstLine="723" w:firstLineChars="200"/>
        <w:jc w:val="left"/>
        <w:rPr>
          <w:rFonts w:ascii="宋体" w:hAnsi="宋体"/>
          <w:b/>
          <w:sz w:val="36"/>
          <w:szCs w:val="24"/>
        </w:rPr>
      </w:pPr>
    </w:p>
    <w:p>
      <w:pPr>
        <w:spacing w:line="390" w:lineRule="exact"/>
        <w:ind w:firstLine="723" w:firstLineChars="200"/>
        <w:jc w:val="left"/>
        <w:rPr>
          <w:rFonts w:ascii="宋体" w:hAnsi="宋体"/>
          <w:b/>
          <w:sz w:val="36"/>
          <w:szCs w:val="24"/>
        </w:rPr>
      </w:pPr>
    </w:p>
    <w:p>
      <w:pPr>
        <w:spacing w:line="390" w:lineRule="exact"/>
        <w:ind w:firstLine="723" w:firstLineChars="200"/>
        <w:jc w:val="left"/>
        <w:rPr>
          <w:rFonts w:ascii="宋体" w:hAnsi="宋体"/>
          <w:b/>
          <w:sz w:val="36"/>
          <w:szCs w:val="24"/>
        </w:rPr>
      </w:pPr>
    </w:p>
    <w:p>
      <w:pPr>
        <w:spacing w:line="390" w:lineRule="exact"/>
        <w:ind w:firstLine="723" w:firstLineChars="200"/>
        <w:jc w:val="left"/>
        <w:rPr>
          <w:rFonts w:ascii="宋体" w:hAnsi="宋体"/>
          <w:b/>
          <w:sz w:val="36"/>
          <w:szCs w:val="24"/>
        </w:rPr>
      </w:pPr>
    </w:p>
    <w:p>
      <w:pPr>
        <w:spacing w:line="390" w:lineRule="exact"/>
        <w:ind w:firstLine="723" w:firstLineChars="200"/>
        <w:jc w:val="left"/>
        <w:rPr>
          <w:rFonts w:ascii="宋体" w:hAnsi="宋体"/>
          <w:b/>
          <w:sz w:val="36"/>
          <w:szCs w:val="24"/>
        </w:rPr>
      </w:pPr>
    </w:p>
    <w:p>
      <w:pPr>
        <w:spacing w:line="390" w:lineRule="exact"/>
        <w:ind w:firstLine="723" w:firstLineChars="200"/>
        <w:jc w:val="left"/>
        <w:rPr>
          <w:rFonts w:ascii="宋体" w:hAnsi="宋体"/>
          <w:b/>
          <w:sz w:val="36"/>
          <w:szCs w:val="24"/>
        </w:rPr>
      </w:pPr>
    </w:p>
    <w:p>
      <w:pPr>
        <w:spacing w:line="390" w:lineRule="exact"/>
        <w:jc w:val="left"/>
        <w:rPr>
          <w:rFonts w:ascii="宋体" w:hAnsi="宋体"/>
          <w:sz w:val="32"/>
          <w:szCs w:val="32"/>
        </w:rPr>
      </w:pPr>
      <w:r>
        <w:rPr>
          <w:rFonts w:hint="eastAsia" w:ascii="宋体" w:hAnsi="宋体"/>
          <w:sz w:val="32"/>
          <w:szCs w:val="32"/>
        </w:rPr>
        <w:t>定 作 方：</w:t>
      </w:r>
      <w:r>
        <w:rPr>
          <w:rFonts w:hint="eastAsia" w:ascii="宋体" w:hAnsi="宋体"/>
          <w:sz w:val="32"/>
          <w:szCs w:val="32"/>
          <w:u w:val="single"/>
        </w:rPr>
        <w:t xml:space="preserve"> </w:t>
      </w:r>
      <w:r>
        <w:rPr>
          <w:rFonts w:hint="eastAsia" w:ascii="宋体" w:hAnsi="宋体"/>
          <w:sz w:val="32"/>
          <w:szCs w:val="32"/>
          <w:u w:val="single"/>
          <w:lang w:val="en-US" w:eastAsia="zh-CN"/>
        </w:rPr>
        <w:t>江西质门道建筑工程有限公司</w:t>
      </w:r>
    </w:p>
    <w:p>
      <w:pPr>
        <w:spacing w:line="390" w:lineRule="exact"/>
        <w:jc w:val="left"/>
        <w:rPr>
          <w:rFonts w:ascii="宋体" w:hAnsi="宋体"/>
          <w:sz w:val="32"/>
          <w:szCs w:val="32"/>
        </w:rPr>
      </w:pPr>
      <w:r>
        <w:rPr>
          <w:rFonts w:hint="eastAsia" w:ascii="宋体" w:hAnsi="宋体"/>
          <w:sz w:val="32"/>
          <w:szCs w:val="32"/>
        </w:rPr>
        <w:t>承 揽 方：</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390" w:lineRule="exact"/>
        <w:rPr>
          <w:rFonts w:hint="default" w:ascii="宋体" w:hAnsi="宋体" w:eastAsia="宋体"/>
          <w:szCs w:val="24"/>
          <w:u w:val="single"/>
          <w:lang w:val="en-US" w:eastAsia="zh-CN"/>
        </w:rPr>
      </w:pPr>
      <w:r>
        <w:rPr>
          <w:rFonts w:hint="eastAsia" w:ascii="宋体" w:hAnsi="宋体"/>
          <w:sz w:val="32"/>
          <w:szCs w:val="32"/>
          <w:lang w:val="en-US" w:eastAsia="zh-CN"/>
        </w:rPr>
        <w:t>合同编号：</w:t>
      </w:r>
      <w:r>
        <w:rPr>
          <w:rFonts w:hint="eastAsia" w:ascii="宋体" w:hAnsi="宋体"/>
          <w:sz w:val="32"/>
          <w:szCs w:val="32"/>
          <w:u w:val="single"/>
          <w:lang w:val="en-US" w:eastAsia="zh-CN"/>
        </w:rPr>
        <w:t xml:space="preserve">                           </w:t>
      </w:r>
    </w:p>
    <w:p>
      <w:pPr>
        <w:spacing w:line="390" w:lineRule="exact"/>
        <w:rPr>
          <w:rFonts w:hint="default" w:ascii="宋体" w:hAnsi="宋体"/>
          <w:sz w:val="32"/>
          <w:szCs w:val="32"/>
          <w:u w:val="single"/>
          <w:lang w:val="en-US" w:eastAsia="zh-CN"/>
        </w:rPr>
      </w:pPr>
      <w:r>
        <w:rPr>
          <w:rFonts w:hint="eastAsia" w:ascii="宋体" w:hAnsi="宋体"/>
          <w:sz w:val="32"/>
          <w:szCs w:val="32"/>
          <w:lang w:val="en-US" w:eastAsia="zh-CN"/>
        </w:rPr>
        <w:t>签约地点：</w:t>
      </w:r>
      <w:r>
        <w:rPr>
          <w:rFonts w:hint="eastAsia" w:ascii="宋体" w:hAnsi="宋体"/>
          <w:sz w:val="32"/>
          <w:szCs w:val="32"/>
          <w:u w:val="single"/>
          <w:lang w:val="en-US" w:eastAsia="zh-CN"/>
        </w:rPr>
        <w:t xml:space="preserve"> 江西省九江市共青城市      </w:t>
      </w:r>
    </w:p>
    <w:p>
      <w:pPr>
        <w:spacing w:line="390" w:lineRule="exact"/>
        <w:rPr>
          <w:rFonts w:hint="default" w:ascii="宋体" w:hAnsi="宋体" w:cs="宋体"/>
          <w:b/>
          <w:sz w:val="36"/>
          <w:szCs w:val="36"/>
          <w:lang w:val="en-US" w:eastAsia="zh-CN"/>
        </w:rPr>
      </w:pPr>
      <w:r>
        <w:rPr>
          <w:rFonts w:hint="eastAsia" w:ascii="宋体" w:hAnsi="宋体"/>
          <w:sz w:val="32"/>
          <w:szCs w:val="32"/>
          <w:lang w:val="en-US" w:eastAsia="zh-CN"/>
        </w:rPr>
        <w:t>签约时间： 2023 年    月    日</w:t>
      </w:r>
    </w:p>
    <w:p>
      <w:pPr>
        <w:spacing w:line="390" w:lineRule="exact"/>
        <w:ind w:firstLine="723" w:firstLineChars="200"/>
        <w:jc w:val="center"/>
        <w:rPr>
          <w:rFonts w:ascii="宋体" w:hAnsi="宋体" w:cs="宋体"/>
          <w:b/>
          <w:sz w:val="36"/>
          <w:szCs w:val="36"/>
        </w:rPr>
      </w:pPr>
    </w:p>
    <w:p>
      <w:pPr>
        <w:spacing w:line="390" w:lineRule="exact"/>
        <w:ind w:firstLine="562" w:firstLineChars="200"/>
        <w:rPr>
          <w:rFonts w:ascii="宋体" w:hAnsi="宋体"/>
          <w:bCs/>
          <w:sz w:val="24"/>
          <w:szCs w:val="24"/>
        </w:rPr>
      </w:pPr>
      <w:r>
        <w:rPr>
          <w:rFonts w:hint="eastAsia" w:ascii="宋体" w:hAnsi="宋体" w:cs="宋体"/>
          <w:b/>
          <w:sz w:val="28"/>
          <w:szCs w:val="28"/>
        </w:rPr>
        <w:t>南昌应用技术师范学院施工区临时围挡制作及安装合同</w:t>
      </w:r>
    </w:p>
    <w:p>
      <w:pPr>
        <w:widowControl/>
        <w:tabs>
          <w:tab w:val="left" w:pos="709"/>
        </w:tabs>
        <w:spacing w:line="560" w:lineRule="exact"/>
        <w:ind w:left="-2" w:leftChars="-1" w:right="300"/>
        <w:jc w:val="left"/>
        <w:rPr>
          <w:rFonts w:ascii="宋体" w:hAnsi="宋体" w:cs="Arial"/>
          <w:kern w:val="0"/>
          <w:sz w:val="24"/>
          <w:szCs w:val="24"/>
        </w:rPr>
      </w:pPr>
      <w:r>
        <w:rPr>
          <w:rFonts w:hint="eastAsia" w:ascii="宋体" w:hAnsi="宋体" w:cs="Arial"/>
          <w:b/>
          <w:kern w:val="0"/>
          <w:sz w:val="24"/>
          <w:szCs w:val="24"/>
        </w:rPr>
        <w:t>定 作 方（甲方）</w:t>
      </w:r>
      <w:r>
        <w:rPr>
          <w:rFonts w:hint="eastAsia" w:ascii="宋体" w:hAnsi="宋体" w:cs="Arial"/>
          <w:kern w:val="0"/>
          <w:sz w:val="24"/>
          <w:szCs w:val="24"/>
        </w:rPr>
        <w:t>：</w:t>
      </w:r>
      <w:r>
        <w:rPr>
          <w:rFonts w:hint="eastAsia" w:ascii="宋体" w:hAnsi="宋体"/>
          <w:sz w:val="24"/>
          <w:szCs w:val="24"/>
          <w:u w:val="single"/>
        </w:rPr>
        <w:t xml:space="preserve"> 江西质门道建筑工程有限公司 </w:t>
      </w:r>
      <w:r>
        <w:rPr>
          <w:rFonts w:ascii="宋体" w:hAnsi="宋体"/>
          <w:sz w:val="24"/>
          <w:szCs w:val="24"/>
          <w:u w:val="single"/>
        </w:rPr>
        <w:t xml:space="preserve"> </w:t>
      </w:r>
      <w:r>
        <w:rPr>
          <w:rFonts w:hint="eastAsia" w:ascii="宋体" w:hAnsi="宋体"/>
          <w:sz w:val="24"/>
          <w:szCs w:val="24"/>
          <w:u w:val="single"/>
        </w:rPr>
        <w:t xml:space="preserve">       </w:t>
      </w:r>
    </w:p>
    <w:p>
      <w:pPr>
        <w:widowControl/>
        <w:tabs>
          <w:tab w:val="left" w:pos="709"/>
        </w:tabs>
        <w:spacing w:line="560" w:lineRule="exact"/>
        <w:ind w:left="-2" w:leftChars="-1"/>
        <w:jc w:val="left"/>
        <w:rPr>
          <w:rFonts w:ascii="宋体" w:hAnsi="宋体"/>
          <w:kern w:val="0"/>
          <w:sz w:val="24"/>
          <w:szCs w:val="24"/>
          <w:u w:val="single"/>
        </w:rPr>
      </w:pPr>
      <w:r>
        <w:rPr>
          <w:rFonts w:hint="eastAsia" w:ascii="宋体" w:hAnsi="宋体" w:cs="Arial"/>
          <w:b/>
          <w:kern w:val="0"/>
          <w:sz w:val="24"/>
          <w:szCs w:val="24"/>
        </w:rPr>
        <w:t>承 揽 方（乙方）</w:t>
      </w:r>
      <w:r>
        <w:rPr>
          <w:rFonts w:hint="eastAsia" w:ascii="宋体" w:hAnsi="宋体" w:cs="Arial"/>
          <w:kern w:val="0"/>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tabs>
          <w:tab w:val="left" w:pos="709"/>
        </w:tabs>
        <w:spacing w:line="560" w:lineRule="exact"/>
        <w:ind w:left="-2" w:leftChars="-1" w:firstLine="480" w:firstLineChars="200"/>
        <w:rPr>
          <w:rFonts w:ascii="宋体" w:hAnsi="宋体"/>
          <w:b/>
          <w:bCs/>
          <w:color w:val="FF0000"/>
          <w:kern w:val="44"/>
          <w:sz w:val="24"/>
          <w:szCs w:val="24"/>
        </w:rPr>
      </w:pPr>
      <w:r>
        <w:rPr>
          <w:rFonts w:hint="eastAsia" w:ascii="宋体" w:hAnsi="宋体"/>
          <w:sz w:val="24"/>
          <w:szCs w:val="24"/>
        </w:rPr>
        <w:t>依照《中华人民共和国民法典》及有关法律法规，遵循平等、自愿、公平和诚信的原则，经协商一致，订立本合同，以资双方共同遵守：</w:t>
      </w:r>
    </w:p>
    <w:p>
      <w:pPr>
        <w:numPr>
          <w:ilvl w:val="0"/>
          <w:numId w:val="0"/>
        </w:numPr>
        <w:tabs>
          <w:tab w:val="left" w:pos="709"/>
        </w:tabs>
        <w:spacing w:line="560" w:lineRule="exact"/>
        <w:ind w:left="598" w:leftChars="0"/>
        <w:rPr>
          <w:rFonts w:hint="eastAsia" w:ascii="宋体" w:hAnsi="宋体"/>
          <w:b/>
          <w:bCs/>
          <w:kern w:val="44"/>
          <w:sz w:val="24"/>
          <w:szCs w:val="24"/>
        </w:rPr>
      </w:pPr>
      <w:r>
        <w:rPr>
          <w:rFonts w:hint="eastAsia" w:ascii="宋体" w:hAnsi="宋体"/>
          <w:b/>
          <w:bCs/>
          <w:kern w:val="44"/>
          <w:sz w:val="24"/>
          <w:szCs w:val="24"/>
          <w:lang w:val="en-US" w:eastAsia="zh-CN"/>
        </w:rPr>
        <w:t xml:space="preserve">第一条 </w:t>
      </w:r>
      <w:r>
        <w:rPr>
          <w:rFonts w:hint="eastAsia" w:ascii="宋体" w:hAnsi="宋体"/>
          <w:b/>
          <w:bCs/>
          <w:kern w:val="44"/>
          <w:sz w:val="24"/>
          <w:szCs w:val="24"/>
        </w:rPr>
        <w:t>定作物名称、数量、价款、交货的期限等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050"/>
        <w:gridCol w:w="1455"/>
        <w:gridCol w:w="570"/>
        <w:gridCol w:w="840"/>
        <w:gridCol w:w="1140"/>
        <w:gridCol w:w="118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r>
              <w:rPr>
                <w:rFonts w:hint="eastAsia" w:ascii="宋体" w:hAnsi="宋体" w:eastAsia="宋体" w:cs="宋体"/>
                <w:b/>
                <w:bCs/>
                <w:i w:val="0"/>
                <w:iCs w:val="0"/>
                <w:color w:val="000000"/>
                <w:kern w:val="0"/>
                <w:sz w:val="24"/>
                <w:szCs w:val="24"/>
                <w:u w:val="none"/>
                <w:lang w:val="en-US" w:eastAsia="zh-CN" w:bidi="ar"/>
              </w:rPr>
              <w:t>序号</w:t>
            </w:r>
          </w:p>
        </w:tc>
        <w:tc>
          <w:tcPr>
            <w:tcW w:w="105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r>
              <w:rPr>
                <w:rFonts w:hint="eastAsia" w:ascii="宋体" w:hAnsi="宋体" w:eastAsia="宋体" w:cs="宋体"/>
                <w:b/>
                <w:bCs/>
                <w:i w:val="0"/>
                <w:iCs w:val="0"/>
                <w:color w:val="000000"/>
                <w:kern w:val="0"/>
                <w:sz w:val="24"/>
                <w:szCs w:val="24"/>
                <w:u w:val="none"/>
                <w:lang w:val="en-US" w:eastAsia="zh-CN" w:bidi="ar"/>
              </w:rPr>
              <w:t>工程名称</w:t>
            </w:r>
          </w:p>
        </w:tc>
        <w:tc>
          <w:tcPr>
            <w:tcW w:w="1455"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r>
              <w:rPr>
                <w:rFonts w:hint="eastAsia" w:ascii="宋体" w:hAnsi="宋体" w:eastAsia="宋体" w:cs="宋体"/>
                <w:b/>
                <w:bCs/>
                <w:i w:val="0"/>
                <w:iCs w:val="0"/>
                <w:color w:val="000000"/>
                <w:kern w:val="0"/>
                <w:sz w:val="24"/>
                <w:szCs w:val="24"/>
                <w:u w:val="none"/>
                <w:lang w:val="en-US" w:eastAsia="zh-CN" w:bidi="ar"/>
              </w:rPr>
              <w:t>位置</w:t>
            </w:r>
          </w:p>
        </w:tc>
        <w:tc>
          <w:tcPr>
            <w:tcW w:w="57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r>
              <w:rPr>
                <w:rFonts w:hint="eastAsia" w:ascii="宋体" w:hAnsi="宋体" w:eastAsia="宋体" w:cs="宋体"/>
                <w:b/>
                <w:bCs/>
                <w:i w:val="0"/>
                <w:iCs w:val="0"/>
                <w:color w:val="000000"/>
                <w:kern w:val="0"/>
                <w:sz w:val="24"/>
                <w:szCs w:val="24"/>
                <w:u w:val="none"/>
                <w:lang w:val="en-US" w:eastAsia="zh-CN" w:bidi="ar"/>
              </w:rPr>
              <w:t>单位</w:t>
            </w:r>
          </w:p>
        </w:tc>
        <w:tc>
          <w:tcPr>
            <w:tcW w:w="84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r>
              <w:rPr>
                <w:rFonts w:hint="eastAsia" w:ascii="宋体" w:hAnsi="宋体" w:eastAsia="宋体" w:cs="宋体"/>
                <w:b/>
                <w:bCs/>
                <w:i w:val="0"/>
                <w:iCs w:val="0"/>
                <w:color w:val="000000"/>
                <w:kern w:val="0"/>
                <w:sz w:val="24"/>
                <w:szCs w:val="24"/>
                <w:u w:val="none"/>
                <w:lang w:val="en-US" w:eastAsia="zh-CN" w:bidi="ar"/>
              </w:rPr>
              <w:t>工程量</w:t>
            </w:r>
          </w:p>
        </w:tc>
        <w:tc>
          <w:tcPr>
            <w:tcW w:w="114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r>
              <w:rPr>
                <w:rFonts w:hint="eastAsia" w:ascii="宋体" w:hAnsi="宋体" w:eastAsia="宋体" w:cs="宋体"/>
                <w:b/>
                <w:bCs/>
                <w:i w:val="0"/>
                <w:iCs w:val="0"/>
                <w:color w:val="000000"/>
                <w:kern w:val="0"/>
                <w:sz w:val="24"/>
                <w:szCs w:val="24"/>
                <w:u w:val="none"/>
                <w:lang w:val="en-US" w:eastAsia="zh-CN" w:bidi="ar"/>
              </w:rPr>
              <w:t>综合单价</w:t>
            </w:r>
            <w:r>
              <w:rPr>
                <w:rFonts w:hint="eastAsia" w:ascii="宋体" w:hAnsi="宋体" w:cs="宋体"/>
                <w:b/>
                <w:bCs/>
                <w:i w:val="0"/>
                <w:iCs w:val="0"/>
                <w:color w:val="000000"/>
                <w:kern w:val="0"/>
                <w:sz w:val="24"/>
                <w:szCs w:val="24"/>
                <w:u w:val="none"/>
                <w:lang w:val="en-US" w:eastAsia="zh-CN" w:bidi="ar"/>
              </w:rPr>
              <w:t>（元）</w:t>
            </w:r>
          </w:p>
        </w:tc>
        <w:tc>
          <w:tcPr>
            <w:tcW w:w="1185"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r>
              <w:rPr>
                <w:rFonts w:hint="eastAsia" w:ascii="宋体" w:hAnsi="宋体" w:eastAsia="宋体" w:cs="宋体"/>
                <w:b/>
                <w:bCs/>
                <w:i w:val="0"/>
                <w:iCs w:val="0"/>
                <w:color w:val="000000"/>
                <w:kern w:val="0"/>
                <w:sz w:val="24"/>
                <w:szCs w:val="24"/>
                <w:u w:val="none"/>
                <w:lang w:val="en-US" w:eastAsia="zh-CN" w:bidi="ar"/>
              </w:rPr>
              <w:t>合价</w:t>
            </w:r>
            <w:r>
              <w:rPr>
                <w:rFonts w:hint="eastAsia" w:ascii="宋体" w:hAnsi="宋体" w:cs="宋体"/>
                <w:b/>
                <w:bCs/>
                <w:i w:val="0"/>
                <w:iCs w:val="0"/>
                <w:color w:val="000000"/>
                <w:kern w:val="0"/>
                <w:sz w:val="24"/>
                <w:szCs w:val="24"/>
                <w:u w:val="none"/>
                <w:lang w:val="en-US" w:eastAsia="zh-CN" w:bidi="ar"/>
              </w:rPr>
              <w:t>（元）</w:t>
            </w:r>
          </w:p>
        </w:tc>
        <w:tc>
          <w:tcPr>
            <w:tcW w:w="1658"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05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455"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57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84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140" w:type="dxa"/>
            <w:vAlign w:val="center"/>
          </w:tcPr>
          <w:p>
            <w:pPr>
              <w:jc w:val="center"/>
              <w:rPr>
                <w:rFonts w:hint="default" w:ascii="宋体" w:hAnsi="宋体" w:eastAsia="宋体"/>
                <w:b w:val="0"/>
                <w:bCs w:val="0"/>
                <w:color w:val="auto"/>
                <w:kern w:val="44"/>
                <w:sz w:val="24"/>
                <w:szCs w:val="24"/>
                <w:vertAlign w:val="baseline"/>
                <w:lang w:val="en-US" w:eastAsia="zh-CN"/>
              </w:rPr>
            </w:pPr>
          </w:p>
        </w:tc>
        <w:tc>
          <w:tcPr>
            <w:tcW w:w="1185"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658" w:type="dxa"/>
            <w:vMerge w:val="restart"/>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05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455"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57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84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140" w:type="dxa"/>
            <w:vAlign w:val="center"/>
          </w:tcPr>
          <w:p>
            <w:pPr>
              <w:jc w:val="center"/>
              <w:rPr>
                <w:rFonts w:ascii="宋体" w:hAnsi="宋体"/>
                <w:b w:val="0"/>
                <w:bCs w:val="0"/>
                <w:color w:val="auto"/>
                <w:kern w:val="44"/>
                <w:sz w:val="24"/>
                <w:szCs w:val="24"/>
                <w:vertAlign w:val="baseline"/>
              </w:rPr>
            </w:pPr>
          </w:p>
        </w:tc>
        <w:tc>
          <w:tcPr>
            <w:tcW w:w="1185"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658" w:type="dxa"/>
            <w:vMerge w:val="continue"/>
            <w:vAlign w:val="center"/>
          </w:tcPr>
          <w:p>
            <w:pPr>
              <w:jc w:val="center"/>
              <w:rPr>
                <w:rFonts w:ascii="宋体" w:hAnsi="宋体"/>
                <w:b/>
                <w:bCs/>
                <w:color w:val="FF0000"/>
                <w:kern w:val="44"/>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05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455"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57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84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140" w:type="dxa"/>
            <w:vAlign w:val="center"/>
          </w:tcPr>
          <w:p>
            <w:pPr>
              <w:jc w:val="center"/>
              <w:rPr>
                <w:rFonts w:ascii="宋体" w:hAnsi="宋体"/>
                <w:b w:val="0"/>
                <w:bCs w:val="0"/>
                <w:color w:val="auto"/>
                <w:kern w:val="44"/>
                <w:sz w:val="24"/>
                <w:szCs w:val="24"/>
                <w:vertAlign w:val="baseline"/>
              </w:rPr>
            </w:pPr>
          </w:p>
        </w:tc>
        <w:tc>
          <w:tcPr>
            <w:tcW w:w="1185"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658" w:type="dxa"/>
            <w:vMerge w:val="continue"/>
            <w:vAlign w:val="center"/>
          </w:tcPr>
          <w:p>
            <w:pPr>
              <w:jc w:val="center"/>
              <w:rPr>
                <w:rFonts w:ascii="宋体" w:hAnsi="宋体"/>
                <w:b/>
                <w:bCs/>
                <w:color w:val="FF0000"/>
                <w:kern w:val="44"/>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jc w:val="center"/>
              <w:rPr>
                <w:rFonts w:ascii="宋体" w:hAnsi="宋体"/>
                <w:b/>
                <w:bCs/>
                <w:color w:val="FF0000"/>
                <w:kern w:val="44"/>
                <w:sz w:val="24"/>
                <w:szCs w:val="24"/>
                <w:vertAlign w:val="baseline"/>
              </w:rPr>
            </w:pPr>
          </w:p>
        </w:tc>
        <w:tc>
          <w:tcPr>
            <w:tcW w:w="1050" w:type="dxa"/>
            <w:vAlign w:val="center"/>
          </w:tcPr>
          <w:p>
            <w:pPr>
              <w:keepNext w:val="0"/>
              <w:keepLines w:val="0"/>
              <w:widowControl/>
              <w:suppressLineNumbers w:val="0"/>
              <w:jc w:val="center"/>
              <w:textAlignment w:val="center"/>
              <w:rPr>
                <w:rFonts w:ascii="宋体" w:hAnsi="宋体"/>
                <w:b/>
                <w:bCs/>
                <w:color w:val="FF0000"/>
                <w:kern w:val="44"/>
                <w:sz w:val="24"/>
                <w:szCs w:val="24"/>
                <w:vertAlign w:val="baseline"/>
              </w:rPr>
            </w:pPr>
          </w:p>
        </w:tc>
        <w:tc>
          <w:tcPr>
            <w:tcW w:w="1455" w:type="dxa"/>
            <w:vAlign w:val="center"/>
          </w:tcPr>
          <w:p>
            <w:pPr>
              <w:jc w:val="center"/>
              <w:rPr>
                <w:rFonts w:ascii="宋体" w:hAnsi="宋体"/>
                <w:b/>
                <w:bCs/>
                <w:color w:val="FF0000"/>
                <w:kern w:val="44"/>
                <w:sz w:val="24"/>
                <w:szCs w:val="24"/>
                <w:vertAlign w:val="baseline"/>
              </w:rPr>
            </w:pPr>
          </w:p>
        </w:tc>
        <w:tc>
          <w:tcPr>
            <w:tcW w:w="570" w:type="dxa"/>
            <w:vAlign w:val="center"/>
          </w:tcPr>
          <w:p>
            <w:pPr>
              <w:jc w:val="center"/>
              <w:rPr>
                <w:rFonts w:ascii="宋体" w:hAnsi="宋体"/>
                <w:b/>
                <w:bCs/>
                <w:color w:val="FF0000"/>
                <w:kern w:val="44"/>
                <w:sz w:val="24"/>
                <w:szCs w:val="24"/>
                <w:vertAlign w:val="baseline"/>
              </w:rPr>
            </w:pPr>
          </w:p>
        </w:tc>
        <w:tc>
          <w:tcPr>
            <w:tcW w:w="840" w:type="dxa"/>
            <w:vAlign w:val="center"/>
          </w:tcPr>
          <w:p>
            <w:pPr>
              <w:jc w:val="center"/>
              <w:rPr>
                <w:rFonts w:ascii="宋体" w:hAnsi="宋体"/>
                <w:b/>
                <w:bCs/>
                <w:color w:val="FF0000"/>
                <w:kern w:val="44"/>
                <w:sz w:val="24"/>
                <w:szCs w:val="24"/>
                <w:vertAlign w:val="baseline"/>
              </w:rPr>
            </w:pPr>
          </w:p>
        </w:tc>
        <w:tc>
          <w:tcPr>
            <w:tcW w:w="1140" w:type="dxa"/>
            <w:vAlign w:val="center"/>
          </w:tcPr>
          <w:p>
            <w:pPr>
              <w:jc w:val="center"/>
              <w:rPr>
                <w:rFonts w:ascii="宋体" w:hAnsi="宋体"/>
                <w:b w:val="0"/>
                <w:bCs w:val="0"/>
                <w:color w:val="auto"/>
                <w:kern w:val="44"/>
                <w:sz w:val="24"/>
                <w:szCs w:val="24"/>
                <w:vertAlign w:val="baseline"/>
              </w:rPr>
            </w:pPr>
          </w:p>
        </w:tc>
        <w:tc>
          <w:tcPr>
            <w:tcW w:w="1185" w:type="dxa"/>
            <w:vAlign w:val="center"/>
          </w:tcPr>
          <w:p>
            <w:pPr>
              <w:keepNext w:val="0"/>
              <w:keepLines w:val="0"/>
              <w:widowControl/>
              <w:suppressLineNumbers w:val="0"/>
              <w:jc w:val="center"/>
              <w:textAlignment w:val="center"/>
              <w:rPr>
                <w:rFonts w:hint="default" w:ascii="宋体" w:hAnsi="宋体"/>
                <w:b/>
                <w:bCs/>
                <w:color w:val="FF0000"/>
                <w:kern w:val="44"/>
                <w:sz w:val="24"/>
                <w:szCs w:val="24"/>
                <w:vertAlign w:val="baseline"/>
                <w:lang w:val="en-US"/>
              </w:rPr>
            </w:pPr>
          </w:p>
        </w:tc>
        <w:tc>
          <w:tcPr>
            <w:tcW w:w="1658" w:type="dxa"/>
            <w:vMerge w:val="continue"/>
            <w:vAlign w:val="center"/>
          </w:tcPr>
          <w:p>
            <w:pPr>
              <w:jc w:val="center"/>
              <w:rPr>
                <w:rFonts w:ascii="宋体" w:hAnsi="宋体"/>
                <w:b/>
                <w:bCs/>
                <w:color w:val="FF0000"/>
                <w:kern w:val="44"/>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center"/>
          </w:tcPr>
          <w:p>
            <w:pPr>
              <w:jc w:val="left"/>
              <w:rPr>
                <w:rFonts w:ascii="宋体" w:hAnsi="宋体"/>
                <w:b/>
                <w:bCs/>
                <w:color w:val="FF0000"/>
                <w:kern w:val="44"/>
                <w:sz w:val="24"/>
                <w:szCs w:val="24"/>
                <w:vertAlign w:val="baseline"/>
              </w:rPr>
            </w:pPr>
            <w:r>
              <w:rPr>
                <w:rFonts w:hint="eastAsia" w:ascii="宋体" w:hAnsi="宋体"/>
                <w:b/>
                <w:bCs/>
                <w:color w:val="auto"/>
                <w:kern w:val="44"/>
                <w:sz w:val="24"/>
                <w:szCs w:val="24"/>
                <w:vertAlign w:val="baseline"/>
              </w:rPr>
              <w:t>注：以上为预估数量，实际以现场数量为准。</w:t>
            </w:r>
          </w:p>
        </w:tc>
      </w:tr>
    </w:tbl>
    <w:p>
      <w:pPr>
        <w:numPr>
          <w:ilvl w:val="0"/>
          <w:numId w:val="0"/>
        </w:numPr>
        <w:tabs>
          <w:tab w:val="left" w:pos="709"/>
        </w:tabs>
        <w:spacing w:line="560" w:lineRule="exact"/>
        <w:rPr>
          <w:rFonts w:ascii="宋体" w:hAnsi="宋体"/>
          <w:color w:val="000000"/>
          <w:sz w:val="24"/>
          <w:szCs w:val="24"/>
        </w:rPr>
      </w:pPr>
      <w:r>
        <w:rPr>
          <w:rFonts w:ascii="宋体" w:hAnsi="宋体"/>
          <w:b/>
          <w:bCs/>
          <w:kern w:val="44"/>
          <w:sz w:val="24"/>
          <w:szCs w:val="24"/>
        </w:rPr>
        <w:br w:type="textWrapping"/>
      </w:r>
      <w:r>
        <w:rPr>
          <w:rFonts w:hint="eastAsia" w:ascii="宋体" w:hAnsi="宋体"/>
          <w:b/>
          <w:bCs/>
          <w:kern w:val="44"/>
          <w:sz w:val="24"/>
          <w:szCs w:val="24"/>
        </w:rPr>
        <w:t xml:space="preserve">     </w:t>
      </w:r>
      <w:r>
        <w:rPr>
          <w:rFonts w:hint="eastAsia" w:ascii="宋体" w:hAnsi="宋体"/>
          <w:sz w:val="24"/>
          <w:szCs w:val="24"/>
          <w:lang w:val="en-US" w:eastAsia="zh-CN"/>
        </w:rPr>
        <w:t>1</w:t>
      </w:r>
      <w:r>
        <w:rPr>
          <w:rFonts w:hint="eastAsia" w:ascii="宋体" w:hAnsi="宋体"/>
          <w:sz w:val="24"/>
          <w:szCs w:val="24"/>
        </w:rPr>
        <w:t>.1本合同暂定总价（含增值税）</w:t>
      </w:r>
      <w:r>
        <w:rPr>
          <w:rFonts w:hint="eastAsia" w:ascii="宋体" w:hAnsi="宋体"/>
          <w:sz w:val="24"/>
          <w:szCs w:val="24"/>
          <w:u w:val="single"/>
          <w:lang w:val="en-US" w:eastAsia="zh-CN"/>
        </w:rPr>
        <w:t xml:space="preserve"> </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sz w:val="24"/>
          <w:szCs w:val="24"/>
        </w:rPr>
        <w:t>元（大写：人民币</w:t>
      </w:r>
      <w:r>
        <w:rPr>
          <w:rFonts w:hint="eastAsia" w:ascii="宋体" w:hAnsi="宋体"/>
          <w:sz w:val="24"/>
          <w:szCs w:val="24"/>
          <w:u w:val="single"/>
          <w:lang w:val="en-US" w:eastAsia="zh-CN"/>
        </w:rPr>
        <w:t xml:space="preserve">    </w:t>
      </w:r>
      <w:r>
        <w:rPr>
          <w:rFonts w:hint="eastAsia" w:ascii="宋体" w:hAnsi="宋体"/>
          <w:sz w:val="24"/>
          <w:szCs w:val="24"/>
          <w:u w:val="single"/>
        </w:rPr>
        <w:t>元</w:t>
      </w:r>
      <w:r>
        <w:rPr>
          <w:rFonts w:hint="eastAsia" w:ascii="宋体" w:hAnsi="宋体"/>
          <w:sz w:val="24"/>
          <w:szCs w:val="24"/>
          <w:u w:val="single"/>
          <w:lang w:val="en-US" w:eastAsia="zh-CN"/>
        </w:rPr>
        <w:t>整</w:t>
      </w:r>
      <w:r>
        <w:rPr>
          <w:rFonts w:hint="eastAsia" w:ascii="宋体" w:hAnsi="宋体"/>
          <w:sz w:val="24"/>
          <w:szCs w:val="24"/>
        </w:rPr>
        <w:t>）。其中，不含增值税价款为</w:t>
      </w:r>
      <w:r>
        <w:rPr>
          <w:rFonts w:hint="eastAsia" w:ascii="宋体" w:hAnsi="宋体"/>
          <w:sz w:val="24"/>
          <w:szCs w:val="24"/>
          <w:u w:val="single"/>
          <w:lang w:val="en-US" w:eastAsia="zh-CN"/>
        </w:rPr>
        <w:t xml:space="preserve">    </w:t>
      </w:r>
      <w:r>
        <w:rPr>
          <w:rFonts w:hint="eastAsia" w:ascii="宋体" w:hAnsi="宋体"/>
          <w:sz w:val="24"/>
          <w:szCs w:val="24"/>
        </w:rPr>
        <w:t xml:space="preserve">元（大写：人民币 </w:t>
      </w:r>
      <w:r>
        <w:rPr>
          <w:rFonts w:hint="eastAsia" w:ascii="宋体" w:hAnsi="宋体"/>
          <w:sz w:val="24"/>
          <w:szCs w:val="24"/>
          <w:u w:val="single"/>
        </w:rPr>
        <w:t xml:space="preserve"> </w:t>
      </w:r>
      <w:r>
        <w:rPr>
          <w:rFonts w:hint="eastAsia" w:ascii="宋体" w:hAnsi="宋体"/>
          <w:kern w:val="0"/>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元整</w:t>
      </w:r>
      <w:r>
        <w:rPr>
          <w:rFonts w:hint="eastAsia" w:ascii="宋体" w:hAnsi="宋体"/>
          <w:sz w:val="24"/>
          <w:szCs w:val="24"/>
        </w:rPr>
        <w:t>），增值税税率为</w:t>
      </w:r>
      <w:r>
        <w:rPr>
          <w:rFonts w:hint="eastAsia" w:ascii="宋体" w:hAnsi="宋体"/>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bCs/>
          <w:iCs/>
          <w:sz w:val="24"/>
          <w:szCs w:val="24"/>
        </w:rPr>
        <w:t>若因国家税务政策变化导致增值税率调整，不含增值税单价不变，具体增值税金额以变更后的税率计算。</w:t>
      </w:r>
      <w:r>
        <w:rPr>
          <w:rFonts w:hint="eastAsia" w:ascii="宋体" w:hAnsi="宋体"/>
          <w:sz w:val="24"/>
          <w:szCs w:val="24"/>
        </w:rPr>
        <w:br w:type="textWrapping"/>
      </w:r>
      <w:r>
        <w:rPr>
          <w:rFonts w:hint="eastAsia" w:ascii="宋体" w:hAnsi="宋体"/>
          <w:sz w:val="24"/>
          <w:szCs w:val="24"/>
        </w:rPr>
        <w:t xml:space="preserve">    </w:t>
      </w:r>
      <w:r>
        <w:rPr>
          <w:rFonts w:hint="eastAsia" w:ascii="宋体" w:hAnsi="宋体" w:cs="宋体"/>
          <w:color w:val="000000"/>
          <w:sz w:val="24"/>
          <w:szCs w:val="24"/>
          <w:lang w:val="en-US" w:eastAsia="zh-CN"/>
        </w:rPr>
        <w:t>1</w:t>
      </w:r>
      <w:r>
        <w:rPr>
          <w:rFonts w:ascii="宋体" w:hAnsi="宋体" w:cs="宋体"/>
          <w:color w:val="000000"/>
          <w:sz w:val="24"/>
          <w:szCs w:val="24"/>
        </w:rPr>
        <w:t>.</w:t>
      </w:r>
      <w:r>
        <w:rPr>
          <w:rFonts w:hint="eastAsia" w:ascii="宋体" w:hAnsi="宋体" w:cs="宋体"/>
          <w:color w:val="000000"/>
          <w:sz w:val="24"/>
          <w:szCs w:val="24"/>
        </w:rPr>
        <w:t>2本合同</w:t>
      </w:r>
      <w:r>
        <w:rPr>
          <w:rFonts w:hint="eastAsia" w:ascii="宋体" w:hAnsi="宋体" w:cs="宋体"/>
          <w:color w:val="000000"/>
          <w:sz w:val="24"/>
          <w:szCs w:val="24"/>
          <w:lang w:val="en-US" w:eastAsia="zh-CN"/>
        </w:rPr>
        <w:t>单</w:t>
      </w:r>
      <w:r>
        <w:rPr>
          <w:rFonts w:hint="eastAsia" w:ascii="宋体" w:hAnsi="宋体" w:cs="宋体"/>
          <w:color w:val="000000"/>
          <w:sz w:val="24"/>
          <w:szCs w:val="24"/>
        </w:rPr>
        <w:t>价</w:t>
      </w:r>
      <w:r>
        <w:rPr>
          <w:rFonts w:hint="eastAsia" w:ascii="宋体" w:hAnsi="宋体"/>
          <w:color w:val="000000"/>
          <w:sz w:val="24"/>
          <w:szCs w:val="24"/>
        </w:rPr>
        <w:t>是指定作物送达交货地点的综合价，其中已包括人工、材料、机械、运杂费、包装、安装、调试、检测、探伤、现场的试拼、试压、售后服务及培训等所有费用，甲方不再另行支付其它费用。</w:t>
      </w:r>
    </w:p>
    <w:p>
      <w:pPr>
        <w:tabs>
          <w:tab w:val="left" w:pos="709"/>
          <w:tab w:val="left" w:pos="5220"/>
        </w:tabs>
        <w:spacing w:line="560" w:lineRule="exact"/>
        <w:ind w:left="-2" w:leftChars="-1" w:firstLine="480" w:firstLineChars="200"/>
        <w:rPr>
          <w:rFonts w:ascii="宋体" w:hAnsi="宋体" w:cs="宋体"/>
          <w:color w:val="000000"/>
          <w:sz w:val="24"/>
          <w:szCs w:val="24"/>
        </w:rPr>
      </w:pP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rPr>
        <w:t>3交货期限：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2023年   月   日</w:t>
      </w:r>
      <w:r>
        <w:rPr>
          <w:rFonts w:hint="eastAsia" w:ascii="宋体" w:hAnsi="宋体" w:cs="宋体"/>
          <w:sz w:val="24"/>
          <w:szCs w:val="24"/>
          <w:u w:val="single"/>
        </w:rPr>
        <w:t xml:space="preserve"> </w:t>
      </w:r>
      <w:r>
        <w:rPr>
          <w:rFonts w:hint="eastAsia" w:ascii="宋体" w:hAnsi="宋体"/>
          <w:kern w:val="0"/>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olor w:val="000000"/>
          <w:sz w:val="24"/>
          <w:szCs w:val="24"/>
        </w:rPr>
        <w:t>。</w:t>
      </w:r>
    </w:p>
    <w:p>
      <w:pPr>
        <w:tabs>
          <w:tab w:val="left" w:pos="709"/>
          <w:tab w:val="left" w:pos="5220"/>
        </w:tabs>
        <w:spacing w:line="560" w:lineRule="exact"/>
        <w:ind w:left="-2" w:leftChars="-1" w:firstLine="480" w:firstLineChars="200"/>
        <w:rPr>
          <w:rFonts w:ascii="宋体" w:hAnsi="宋体"/>
          <w:color w:val="000000"/>
          <w:sz w:val="24"/>
          <w:szCs w:val="24"/>
        </w:rPr>
      </w:pPr>
      <w:r>
        <w:rPr>
          <w:rFonts w:hint="eastAsia" w:ascii="宋体" w:hAnsi="宋体" w:cs="宋体"/>
          <w:color w:val="000000"/>
          <w:sz w:val="24"/>
          <w:szCs w:val="24"/>
          <w:lang w:val="en-US" w:eastAsia="zh-CN"/>
        </w:rPr>
        <w:t>1</w:t>
      </w:r>
      <w:r>
        <w:rPr>
          <w:rFonts w:ascii="宋体" w:hAnsi="宋体" w:cs="宋体"/>
          <w:color w:val="000000"/>
          <w:sz w:val="24"/>
          <w:szCs w:val="24"/>
        </w:rPr>
        <w:t>.</w:t>
      </w:r>
      <w:r>
        <w:rPr>
          <w:rFonts w:hint="eastAsia" w:ascii="宋体" w:hAnsi="宋体" w:cs="宋体"/>
          <w:color w:val="000000"/>
          <w:sz w:val="24"/>
          <w:szCs w:val="24"/>
        </w:rPr>
        <w:t>4交货地点：</w:t>
      </w:r>
      <w:r>
        <w:rPr>
          <w:rFonts w:hint="eastAsia" w:ascii="宋体" w:hAnsi="宋体" w:cs="宋体"/>
          <w:color w:val="000000"/>
          <w:sz w:val="24"/>
          <w:szCs w:val="24"/>
          <w:u w:val="single"/>
          <w:lang w:val="en-US" w:eastAsia="zh-CN"/>
        </w:rPr>
        <w:t>江西省九江市共青城市学府路</w:t>
      </w:r>
      <w:r>
        <w:rPr>
          <w:rFonts w:hint="eastAsia" w:ascii="宋体" w:hAnsi="宋体"/>
          <w:color w:val="000000"/>
          <w:sz w:val="24"/>
          <w:szCs w:val="24"/>
        </w:rPr>
        <w:t>。</w:t>
      </w:r>
      <w:r>
        <w:rPr>
          <w:rFonts w:hint="eastAsia" w:ascii="宋体" w:hAnsi="宋体" w:cs="宋体"/>
          <w:color w:val="000000"/>
          <w:sz w:val="24"/>
          <w:szCs w:val="24"/>
        </w:rPr>
        <w:t xml:space="preserve"> </w:t>
      </w:r>
    </w:p>
    <w:p>
      <w:pPr>
        <w:spacing w:line="560" w:lineRule="exact"/>
        <w:ind w:firstLine="482" w:firstLineChars="200"/>
        <w:outlineLvl w:val="0"/>
        <w:rPr>
          <w:rFonts w:ascii="宋体" w:hAnsi="宋体"/>
          <w:b/>
          <w:bCs/>
          <w:kern w:val="44"/>
          <w:sz w:val="24"/>
          <w:szCs w:val="24"/>
        </w:rPr>
      </w:pPr>
      <w:r>
        <w:rPr>
          <w:rFonts w:hint="eastAsia" w:ascii="宋体" w:hAnsi="宋体"/>
          <w:b/>
          <w:bCs/>
          <w:kern w:val="44"/>
          <w:sz w:val="24"/>
          <w:szCs w:val="24"/>
        </w:rPr>
        <w:t>第</w:t>
      </w:r>
      <w:r>
        <w:rPr>
          <w:rFonts w:hint="eastAsia" w:ascii="宋体" w:hAnsi="宋体"/>
          <w:b/>
          <w:bCs/>
          <w:kern w:val="44"/>
          <w:sz w:val="24"/>
          <w:szCs w:val="24"/>
          <w:lang w:val="en-US" w:eastAsia="zh-CN"/>
        </w:rPr>
        <w:t>二</w:t>
      </w:r>
      <w:r>
        <w:rPr>
          <w:rFonts w:hint="eastAsia" w:ascii="宋体" w:hAnsi="宋体"/>
          <w:b/>
          <w:bCs/>
          <w:kern w:val="44"/>
          <w:sz w:val="24"/>
          <w:szCs w:val="24"/>
        </w:rPr>
        <w:t>条 定作物的质量</w:t>
      </w:r>
    </w:p>
    <w:p>
      <w:pPr>
        <w:tabs>
          <w:tab w:val="left" w:pos="709"/>
        </w:tabs>
        <w:spacing w:line="560" w:lineRule="exact"/>
        <w:ind w:left="-2" w:leftChars="-1" w:firstLine="480" w:firstLineChars="200"/>
        <w:rPr>
          <w:rFonts w:ascii="宋体" w:hAnsi="宋体"/>
          <w:sz w:val="24"/>
          <w:szCs w:val="24"/>
        </w:rPr>
      </w:pPr>
      <w:r>
        <w:rPr>
          <w:rFonts w:hint="eastAsia" w:ascii="宋体" w:hAnsi="宋体"/>
          <w:bCs/>
          <w:sz w:val="24"/>
          <w:szCs w:val="24"/>
          <w:lang w:val="en-US" w:eastAsia="zh-CN"/>
        </w:rPr>
        <w:t>2.1</w:t>
      </w:r>
      <w:r>
        <w:rPr>
          <w:rFonts w:hint="eastAsia" w:ascii="宋体" w:hAnsi="宋体"/>
          <w:bCs/>
          <w:sz w:val="24"/>
          <w:szCs w:val="24"/>
        </w:rPr>
        <w:t>有国家标准的，</w:t>
      </w:r>
      <w:r>
        <w:rPr>
          <w:rFonts w:hint="eastAsia" w:ascii="宋体" w:hAnsi="宋体"/>
          <w:sz w:val="24"/>
          <w:szCs w:val="24"/>
        </w:rPr>
        <w:t>满足国家标准；无国家标准但有行业标准的，满足行业标准；既无国家标准又无行业标准的，按照企业标准执行。无论执行何种标准，均必须满足甲方管理单位及甲方实际要求。</w:t>
      </w:r>
    </w:p>
    <w:p>
      <w:pPr>
        <w:tabs>
          <w:tab w:val="left" w:pos="709"/>
        </w:tabs>
        <w:spacing w:line="560" w:lineRule="exact"/>
        <w:ind w:left="-2" w:leftChars="-1"/>
        <w:rPr>
          <w:rFonts w:hint="default" w:ascii="宋体" w:hAnsi="宋体" w:eastAsia="宋体"/>
          <w:bCs/>
          <w:color w:val="auto"/>
          <w:sz w:val="24"/>
          <w:szCs w:val="24"/>
          <w:lang w:val="en-US" w:eastAsia="zh-CN"/>
        </w:rPr>
      </w:pPr>
      <w:r>
        <w:rPr>
          <w:rFonts w:hint="eastAsia" w:ascii="宋体" w:hAnsi="宋体"/>
          <w:bCs/>
          <w:color w:val="FF0000"/>
          <w:sz w:val="24"/>
          <w:szCs w:val="24"/>
        </w:rPr>
        <w:t xml:space="preserve">    </w:t>
      </w:r>
      <w:r>
        <w:rPr>
          <w:rFonts w:hint="eastAsia" w:ascii="宋体" w:hAnsi="宋体"/>
          <w:bCs/>
          <w:color w:val="auto"/>
          <w:sz w:val="24"/>
          <w:szCs w:val="24"/>
          <w:lang w:val="en-US" w:eastAsia="zh-CN"/>
        </w:rPr>
        <w:t>2.2围挡施工前需送材料小样至项目部封存，材料小样：夹芯板、立柱、夹芯板封条、铁皮、栏杆</w:t>
      </w:r>
    </w:p>
    <w:p>
      <w:pPr>
        <w:spacing w:line="560" w:lineRule="exact"/>
        <w:ind w:firstLine="482" w:firstLineChars="200"/>
        <w:outlineLvl w:val="0"/>
        <w:rPr>
          <w:rFonts w:ascii="宋体" w:hAnsi="宋体"/>
          <w:b/>
          <w:bCs/>
          <w:kern w:val="44"/>
          <w:sz w:val="24"/>
          <w:szCs w:val="24"/>
        </w:rPr>
      </w:pPr>
      <w:r>
        <w:rPr>
          <w:rFonts w:hint="eastAsia" w:ascii="宋体" w:hAnsi="宋体"/>
          <w:b/>
          <w:bCs/>
          <w:kern w:val="44"/>
          <w:sz w:val="24"/>
          <w:szCs w:val="24"/>
        </w:rPr>
        <w:t>第</w:t>
      </w:r>
      <w:r>
        <w:rPr>
          <w:rFonts w:hint="eastAsia" w:ascii="宋体" w:hAnsi="宋体"/>
          <w:b/>
          <w:bCs/>
          <w:kern w:val="44"/>
          <w:sz w:val="24"/>
          <w:szCs w:val="24"/>
          <w:lang w:val="en-US" w:eastAsia="zh-CN"/>
        </w:rPr>
        <w:t>三</w:t>
      </w:r>
      <w:r>
        <w:rPr>
          <w:rFonts w:hint="eastAsia" w:ascii="宋体" w:hAnsi="宋体"/>
          <w:b/>
          <w:bCs/>
          <w:kern w:val="44"/>
          <w:sz w:val="24"/>
          <w:szCs w:val="24"/>
        </w:rPr>
        <w:t>条 履约担保</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3.1</w:t>
      </w:r>
      <w:r>
        <w:rPr>
          <w:rFonts w:hint="eastAsia" w:ascii="宋体" w:hAnsi="宋体"/>
          <w:sz w:val="24"/>
          <w:szCs w:val="24"/>
        </w:rPr>
        <w:t>履约保证金：合同签订前</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日内，乙方缴纳</w:t>
      </w:r>
      <w:r>
        <w:rPr>
          <w:rFonts w:hint="eastAsia" w:ascii="宋体" w:hAnsi="宋体"/>
          <w:sz w:val="24"/>
          <w:szCs w:val="24"/>
          <w:u w:val="single"/>
        </w:rPr>
        <w:t xml:space="preserve"> </w:t>
      </w:r>
      <w:r>
        <w:rPr>
          <w:rFonts w:hint="eastAsia" w:ascii="宋体" w:hAnsi="宋体"/>
          <w:sz w:val="24"/>
          <w:szCs w:val="24"/>
          <w:u w:val="single"/>
          <w:lang w:val="en-US" w:eastAsia="zh-CN"/>
        </w:rPr>
        <w:t xml:space="preserve">10000 </w:t>
      </w:r>
      <w:r>
        <w:rPr>
          <w:rFonts w:hint="eastAsia" w:ascii="宋体" w:hAnsi="宋体"/>
          <w:sz w:val="24"/>
          <w:szCs w:val="24"/>
        </w:rPr>
        <w:t>作为履约保证金。</w:t>
      </w:r>
    </w:p>
    <w:p>
      <w:pPr>
        <w:tabs>
          <w:tab w:val="left" w:pos="709"/>
        </w:tabs>
        <w:spacing w:line="560" w:lineRule="exact"/>
        <w:ind w:left="-2" w:leftChars="-1" w:firstLine="480" w:firstLineChars="200"/>
        <w:jc w:val="left"/>
        <w:rPr>
          <w:rFonts w:ascii="宋体" w:hAnsi="宋体"/>
          <w:b/>
          <w:bCs/>
          <w:kern w:val="44"/>
          <w:sz w:val="24"/>
          <w:szCs w:val="24"/>
        </w:rPr>
      </w:pPr>
      <w:r>
        <w:rPr>
          <w:rFonts w:hint="eastAsia" w:ascii="宋体" w:hAnsi="宋体"/>
          <w:sz w:val="24"/>
          <w:szCs w:val="24"/>
          <w:lang w:val="en-US" w:eastAsia="zh-CN"/>
        </w:rPr>
        <w:t>3.2</w:t>
      </w:r>
      <w:r>
        <w:rPr>
          <w:rFonts w:hint="eastAsia" w:ascii="宋体" w:hAnsi="宋体"/>
          <w:sz w:val="24"/>
          <w:szCs w:val="24"/>
        </w:rPr>
        <w:t>乙方违约或因此造成甲方损失的，甲方有权扣除相应保证金，履约保证金不足以赔偿损失时，由乙方另行补足；乙方全面履行合同完毕且定作物通过甲方验收后</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r>
        <w:rPr>
          <w:rFonts w:hint="eastAsia" w:ascii="宋体" w:hAnsi="宋体"/>
          <w:sz w:val="24"/>
          <w:szCs w:val="24"/>
        </w:rPr>
        <w:t>个月内，甲方不计利息返还。</w:t>
      </w:r>
      <w:r>
        <w:rPr>
          <w:rFonts w:ascii="宋体" w:hAnsi="宋体" w:cs="宋体"/>
          <w:sz w:val="24"/>
          <w:szCs w:val="24"/>
        </w:rPr>
        <w:br w:type="textWrapping"/>
      </w:r>
      <w:r>
        <w:rPr>
          <w:rFonts w:hint="eastAsia" w:ascii="宋体" w:hAnsi="宋体"/>
          <w:b/>
          <w:bCs/>
          <w:kern w:val="44"/>
          <w:sz w:val="24"/>
          <w:szCs w:val="24"/>
        </w:rPr>
        <w:t xml:space="preserve">    第</w:t>
      </w:r>
      <w:r>
        <w:rPr>
          <w:rFonts w:hint="eastAsia" w:ascii="宋体" w:hAnsi="宋体"/>
          <w:b/>
          <w:bCs/>
          <w:kern w:val="44"/>
          <w:sz w:val="24"/>
          <w:szCs w:val="24"/>
          <w:lang w:val="en-US" w:eastAsia="zh-CN"/>
        </w:rPr>
        <w:t>四</w:t>
      </w:r>
      <w:r>
        <w:rPr>
          <w:rFonts w:hint="eastAsia" w:ascii="宋体" w:hAnsi="宋体"/>
          <w:b/>
          <w:bCs/>
          <w:kern w:val="44"/>
          <w:sz w:val="24"/>
          <w:szCs w:val="24"/>
        </w:rPr>
        <w:t>条 设计图纸的提供与知识产权</w:t>
      </w:r>
    </w:p>
    <w:p>
      <w:pPr>
        <w:spacing w:line="560" w:lineRule="exact"/>
        <w:ind w:left="-2" w:leftChars="-1" w:firstLine="480" w:firstLineChars="200"/>
        <w:rPr>
          <w:rFonts w:ascii="宋体" w:hAnsi="宋体"/>
          <w:sz w:val="24"/>
          <w:szCs w:val="24"/>
        </w:rPr>
      </w:pPr>
      <w:r>
        <w:rPr>
          <w:rFonts w:hint="eastAsia" w:ascii="宋体" w:hAnsi="宋体" w:cs="宋体"/>
          <w:sz w:val="24"/>
          <w:szCs w:val="24"/>
          <w:lang w:val="en-US" w:eastAsia="zh-CN"/>
        </w:rPr>
        <w:t>4</w:t>
      </w:r>
      <w:r>
        <w:rPr>
          <w:rFonts w:ascii="宋体" w:hAnsi="宋体" w:cs="宋体"/>
          <w:sz w:val="24"/>
          <w:szCs w:val="24"/>
        </w:rPr>
        <w:t>.1</w:t>
      </w:r>
      <w:r>
        <w:rPr>
          <w:rFonts w:hint="eastAsia" w:ascii="宋体" w:hAnsi="宋体"/>
          <w:sz w:val="24"/>
          <w:szCs w:val="24"/>
        </w:rPr>
        <w:t xml:space="preserve"> 甲方应当在本合同签订之日起</w:t>
      </w:r>
      <w:r>
        <w:rPr>
          <w:rFonts w:hint="eastAsia" w:ascii="宋体" w:hAnsi="宋体" w:cs="宋体"/>
          <w:b/>
          <w:sz w:val="24"/>
          <w:szCs w:val="24"/>
          <w:u w:val="single"/>
        </w:rPr>
        <w:t xml:space="preserve"> 3 </w:t>
      </w:r>
      <w:r>
        <w:rPr>
          <w:rFonts w:hint="eastAsia" w:ascii="宋体" w:hAnsi="宋体"/>
          <w:sz w:val="24"/>
          <w:szCs w:val="24"/>
        </w:rPr>
        <w:t>日内将技术资料及图纸交付乙方，双方办理图纸的交接签认手续。</w:t>
      </w:r>
    </w:p>
    <w:p>
      <w:pPr>
        <w:spacing w:line="560" w:lineRule="exact"/>
        <w:ind w:left="-2" w:leftChars="-1" w:firstLine="480" w:firstLineChars="200"/>
        <w:rPr>
          <w:rFonts w:ascii="宋体" w:hAnsi="宋体"/>
          <w:sz w:val="24"/>
          <w:szCs w:val="24"/>
        </w:rPr>
      </w:pPr>
      <w:r>
        <w:rPr>
          <w:rFonts w:hint="eastAsia" w:ascii="宋体" w:hAnsi="宋体" w:cs="宋体"/>
          <w:sz w:val="24"/>
          <w:szCs w:val="24"/>
          <w:lang w:val="en-US" w:eastAsia="zh-CN"/>
        </w:rPr>
        <w:t>4</w:t>
      </w:r>
      <w:r>
        <w:rPr>
          <w:rFonts w:ascii="宋体" w:hAnsi="宋体" w:cs="宋体"/>
          <w:sz w:val="24"/>
          <w:szCs w:val="24"/>
        </w:rPr>
        <w:t>.2</w:t>
      </w:r>
      <w:r>
        <w:rPr>
          <w:rFonts w:hint="eastAsia" w:ascii="宋体" w:hAnsi="宋体"/>
          <w:sz w:val="24"/>
          <w:szCs w:val="24"/>
        </w:rPr>
        <w:t>甲方将技术资料及图纸交付乙方后</w:t>
      </w:r>
      <w:r>
        <w:rPr>
          <w:rFonts w:hint="eastAsia" w:ascii="宋体" w:hAnsi="宋体" w:cs="宋体"/>
          <w:b/>
          <w:sz w:val="24"/>
          <w:szCs w:val="24"/>
          <w:u w:val="single"/>
        </w:rPr>
        <w:t>3</w:t>
      </w:r>
      <w:r>
        <w:rPr>
          <w:rFonts w:hint="eastAsia" w:ascii="宋体" w:hAnsi="宋体"/>
          <w:sz w:val="24"/>
          <w:szCs w:val="24"/>
        </w:rPr>
        <w:t>日内，乙方应当进行检查复核。乙方发现图纸不符合约定或技术要求不合理，应当及时书面通知甲方；甲方应当在收到乙方书面通知后</w:t>
      </w:r>
      <w:r>
        <w:rPr>
          <w:rFonts w:ascii="宋体" w:hAnsi="宋体"/>
          <w:sz w:val="24"/>
          <w:szCs w:val="24"/>
        </w:rPr>
        <w:t xml:space="preserve"> 3</w:t>
      </w:r>
      <w:r>
        <w:rPr>
          <w:rFonts w:hint="eastAsia" w:ascii="宋体" w:hAnsi="宋体"/>
          <w:sz w:val="24"/>
          <w:szCs w:val="24"/>
        </w:rPr>
        <w:t>日内书面回复。</w:t>
      </w:r>
    </w:p>
    <w:p>
      <w:pPr>
        <w:spacing w:line="560" w:lineRule="exact"/>
        <w:ind w:left="-2" w:leftChars="-1"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.3乙方进行工作期间，发现提供的图纸或技术要求不合理，应当立即通知甲方，甲方应当在收到书面异议后的</w:t>
      </w:r>
      <w:r>
        <w:rPr>
          <w:rFonts w:hint="eastAsia" w:ascii="宋体" w:hAnsi="宋体" w:cs="宋体"/>
          <w:sz w:val="24"/>
          <w:szCs w:val="24"/>
          <w:u w:val="single"/>
        </w:rPr>
        <w:t xml:space="preserve"> 3</w:t>
      </w:r>
      <w:r>
        <w:rPr>
          <w:rFonts w:hint="eastAsia" w:ascii="宋体" w:hAnsi="宋体" w:cs="宋体"/>
          <w:sz w:val="24"/>
          <w:szCs w:val="24"/>
        </w:rPr>
        <w:t>日内予以答复。</w:t>
      </w:r>
    </w:p>
    <w:p>
      <w:pPr>
        <w:spacing w:line="560" w:lineRule="exact"/>
        <w:ind w:left="-2" w:leftChars="-1" w:firstLine="480" w:firstLineChars="200"/>
        <w:rPr>
          <w:rFonts w:ascii="宋体" w:hAnsi="宋体" w:cs="宋体"/>
          <w:sz w:val="24"/>
          <w:szCs w:val="24"/>
        </w:rPr>
      </w:pPr>
      <w:r>
        <w:rPr>
          <w:rFonts w:hint="eastAsia" w:ascii="宋体" w:hAnsi="宋体" w:cs="宋体"/>
          <w:sz w:val="24"/>
          <w:szCs w:val="24"/>
          <w:lang w:val="en-US" w:eastAsia="zh-CN"/>
        </w:rPr>
        <w:t>4</w:t>
      </w:r>
      <w:r>
        <w:rPr>
          <w:rFonts w:ascii="宋体" w:hAnsi="宋体" w:cs="宋体"/>
          <w:sz w:val="24"/>
          <w:szCs w:val="24"/>
        </w:rPr>
        <w:t>.4</w:t>
      </w:r>
      <w:r>
        <w:rPr>
          <w:rFonts w:hint="eastAsia" w:ascii="宋体" w:hAnsi="宋体" w:cs="宋体"/>
          <w:sz w:val="24"/>
          <w:szCs w:val="24"/>
        </w:rPr>
        <w:t>保密要求：</w:t>
      </w:r>
      <w:r>
        <w:rPr>
          <w:rFonts w:hint="eastAsia" w:ascii="宋体" w:hAnsi="宋体"/>
          <w:sz w:val="24"/>
          <w:szCs w:val="24"/>
        </w:rPr>
        <w:t>甲</w:t>
      </w:r>
      <w:r>
        <w:rPr>
          <w:rFonts w:hint="eastAsia" w:ascii="宋体" w:hAnsi="宋体" w:cs="宋体"/>
          <w:sz w:val="24"/>
          <w:szCs w:val="24"/>
        </w:rPr>
        <w:t>方要求乙方对于承揽的工作保密，未经甲方许可不得留存技术资料的复制品。</w:t>
      </w:r>
    </w:p>
    <w:p>
      <w:pPr>
        <w:spacing w:line="560" w:lineRule="exact"/>
        <w:ind w:left="-2" w:leftChars="-1" w:firstLine="480" w:firstLineChars="200"/>
        <w:rPr>
          <w:rFonts w:ascii="宋体" w:hAnsi="宋体" w:cs="宋体"/>
          <w:sz w:val="24"/>
          <w:szCs w:val="24"/>
        </w:rPr>
      </w:pPr>
      <w:r>
        <w:rPr>
          <w:rFonts w:hint="eastAsia" w:ascii="宋体" w:hAnsi="宋体" w:cs="宋体"/>
          <w:sz w:val="24"/>
          <w:szCs w:val="24"/>
          <w:lang w:val="en-US" w:eastAsia="zh-CN"/>
        </w:rPr>
        <w:t>4</w:t>
      </w:r>
      <w:r>
        <w:rPr>
          <w:rFonts w:ascii="宋体" w:hAnsi="宋体" w:cs="宋体"/>
          <w:sz w:val="24"/>
          <w:szCs w:val="24"/>
        </w:rPr>
        <w:t>.5</w:t>
      </w:r>
      <w:r>
        <w:rPr>
          <w:rFonts w:hint="eastAsia" w:ascii="宋体" w:hAnsi="宋体" w:cs="宋体"/>
          <w:sz w:val="24"/>
          <w:szCs w:val="24"/>
        </w:rPr>
        <w:t xml:space="preserve"> 本合同履行过程中，形成的所有知识产权归甲方所有。</w:t>
      </w:r>
    </w:p>
    <w:p>
      <w:pPr>
        <w:spacing w:line="560" w:lineRule="exact"/>
        <w:ind w:firstLine="482" w:firstLineChars="200"/>
        <w:outlineLvl w:val="0"/>
        <w:rPr>
          <w:rFonts w:ascii="宋体" w:hAnsi="宋体"/>
          <w:b/>
          <w:bCs/>
          <w:kern w:val="44"/>
          <w:sz w:val="24"/>
          <w:szCs w:val="24"/>
        </w:rPr>
      </w:pPr>
      <w:r>
        <w:rPr>
          <w:rFonts w:hint="eastAsia" w:ascii="宋体" w:hAnsi="宋体"/>
          <w:b/>
          <w:bCs/>
          <w:kern w:val="44"/>
          <w:sz w:val="24"/>
          <w:szCs w:val="24"/>
        </w:rPr>
        <w:t>第</w:t>
      </w:r>
      <w:r>
        <w:rPr>
          <w:rFonts w:hint="eastAsia" w:ascii="宋体" w:hAnsi="宋体"/>
          <w:b/>
          <w:bCs/>
          <w:kern w:val="44"/>
          <w:sz w:val="24"/>
          <w:szCs w:val="24"/>
          <w:lang w:val="en-US" w:eastAsia="zh-CN"/>
        </w:rPr>
        <w:t>五</w:t>
      </w:r>
      <w:r>
        <w:rPr>
          <w:rFonts w:hint="eastAsia" w:ascii="宋体" w:hAnsi="宋体"/>
          <w:b/>
          <w:bCs/>
          <w:kern w:val="44"/>
          <w:sz w:val="24"/>
          <w:szCs w:val="24"/>
        </w:rPr>
        <w:t>条 转委托及权利争议</w:t>
      </w:r>
    </w:p>
    <w:p>
      <w:pPr>
        <w:tabs>
          <w:tab w:val="left" w:pos="709"/>
        </w:tabs>
        <w:spacing w:line="560" w:lineRule="exact"/>
        <w:ind w:left="-2" w:leftChars="-1" w:firstLine="480" w:firstLineChars="200"/>
        <w:rPr>
          <w:rFonts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.1乙方不得将本合同项的任何工作交由第三人完成，如确需交由第三人完成的必须取得甲方的书面同意。</w:t>
      </w:r>
    </w:p>
    <w:p>
      <w:pPr>
        <w:tabs>
          <w:tab w:val="left" w:pos="709"/>
        </w:tabs>
        <w:spacing w:line="560" w:lineRule="exact"/>
        <w:ind w:left="-2" w:leftChars="-1" w:firstLine="480" w:firstLineChars="200"/>
        <w:rPr>
          <w:rFonts w:ascii="宋体" w:hAnsi="宋体"/>
          <w:bCs/>
          <w:color w:val="FF0000"/>
          <w:sz w:val="24"/>
          <w:szCs w:val="24"/>
        </w:rPr>
      </w:pPr>
      <w:r>
        <w:rPr>
          <w:rFonts w:hint="eastAsia" w:ascii="宋体" w:hAnsi="宋体"/>
          <w:bCs/>
          <w:sz w:val="24"/>
          <w:szCs w:val="24"/>
          <w:lang w:val="en-US" w:eastAsia="zh-CN"/>
        </w:rPr>
        <w:t>5</w:t>
      </w:r>
      <w:r>
        <w:rPr>
          <w:rFonts w:hint="eastAsia" w:ascii="宋体" w:hAnsi="宋体"/>
          <w:bCs/>
          <w:sz w:val="24"/>
          <w:szCs w:val="24"/>
        </w:rPr>
        <w:t>.2 乙方承诺：甲方使用的定作物不涉及与第三方的知识产权等权利争议，否则，引发的与第三人的争议由乙方负责处理，产生的任何风险及费用均由乙方承担，乙方的此项义务规定在本合同终止后仍对乙方有约束力。</w:t>
      </w:r>
    </w:p>
    <w:p>
      <w:pPr>
        <w:spacing w:line="560" w:lineRule="exact"/>
        <w:ind w:firstLine="482" w:firstLineChars="200"/>
        <w:outlineLvl w:val="0"/>
        <w:rPr>
          <w:rFonts w:ascii="宋体" w:hAnsi="宋体"/>
          <w:b/>
          <w:bCs/>
          <w:kern w:val="44"/>
          <w:sz w:val="24"/>
          <w:szCs w:val="24"/>
        </w:rPr>
      </w:pPr>
      <w:r>
        <w:rPr>
          <w:rFonts w:hint="eastAsia" w:ascii="宋体" w:hAnsi="宋体"/>
          <w:b/>
          <w:bCs/>
          <w:kern w:val="44"/>
          <w:sz w:val="24"/>
          <w:szCs w:val="24"/>
        </w:rPr>
        <w:t>第</w:t>
      </w:r>
      <w:r>
        <w:rPr>
          <w:rFonts w:hint="eastAsia" w:ascii="宋体" w:hAnsi="宋体"/>
          <w:b/>
          <w:bCs/>
          <w:kern w:val="44"/>
          <w:sz w:val="24"/>
          <w:szCs w:val="24"/>
          <w:lang w:val="en-US" w:eastAsia="zh-CN"/>
        </w:rPr>
        <w:t>六</w:t>
      </w:r>
      <w:r>
        <w:rPr>
          <w:rFonts w:hint="eastAsia" w:ascii="宋体" w:hAnsi="宋体"/>
          <w:b/>
          <w:bCs/>
          <w:kern w:val="44"/>
          <w:sz w:val="24"/>
          <w:szCs w:val="24"/>
        </w:rPr>
        <w:t>条 定作物的交付和验收</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.1本合同履行期间，甲方有权到乙方作业地点进行监督检查并提出意见、方案等，特别是对重点工序和重点工艺以及乙方提供的材料进行检查，乙方应无条件配合。</w:t>
      </w:r>
    </w:p>
    <w:p>
      <w:pPr>
        <w:tabs>
          <w:tab w:val="left" w:pos="709"/>
        </w:tabs>
        <w:spacing w:line="560" w:lineRule="exact"/>
        <w:ind w:left="-2" w:leftChars="-1" w:firstLine="480" w:firstLineChars="200"/>
        <w:rPr>
          <w:rFonts w:ascii="宋体" w:hAnsi="宋体"/>
          <w:bCs/>
          <w:color w:val="FF0000"/>
          <w:sz w:val="24"/>
          <w:szCs w:val="24"/>
        </w:rPr>
      </w:pP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乙方应在</w:t>
      </w:r>
      <w:r>
        <w:rPr>
          <w:rFonts w:ascii="宋体" w:hAnsi="宋体"/>
          <w:sz w:val="24"/>
          <w:szCs w:val="24"/>
          <w:u w:val="single"/>
        </w:rPr>
        <w:t xml:space="preserve">  </w:t>
      </w:r>
      <w:r>
        <w:rPr>
          <w:rFonts w:hint="eastAsia" w:ascii="宋体" w:hAnsi="宋体"/>
          <w:sz w:val="24"/>
          <w:szCs w:val="24"/>
          <w:u w:val="single"/>
          <w:lang w:val="en-US" w:eastAsia="zh-CN"/>
        </w:rPr>
        <w:t>15</w:t>
      </w:r>
      <w:r>
        <w:rPr>
          <w:rFonts w:ascii="宋体" w:hAnsi="宋体"/>
          <w:sz w:val="24"/>
          <w:szCs w:val="24"/>
          <w:u w:val="single"/>
        </w:rPr>
        <w:t xml:space="preserve">  </w:t>
      </w:r>
      <w:r>
        <w:rPr>
          <w:rFonts w:hint="eastAsia" w:ascii="宋体" w:hAnsi="宋体" w:cs="宋体"/>
          <w:sz w:val="24"/>
          <w:szCs w:val="24"/>
        </w:rPr>
        <w:t>日内全部完成定作物的交付工作。</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3</w:t>
      </w:r>
      <w:r>
        <w:rPr>
          <w:rFonts w:hint="eastAsia" w:ascii="宋体" w:hAnsi="宋体"/>
          <w:sz w:val="24"/>
          <w:szCs w:val="24"/>
        </w:rPr>
        <w:t>乙方交货时必须向甲方提供</w:t>
      </w:r>
      <w:r>
        <w:rPr>
          <w:rFonts w:ascii="宋体" w:hAnsi="宋体"/>
          <w:sz w:val="24"/>
          <w:szCs w:val="24"/>
          <w:u w:val="single"/>
        </w:rPr>
        <w:t xml:space="preserve">    </w:t>
      </w:r>
      <w:r>
        <w:rPr>
          <w:rFonts w:hint="eastAsia" w:ascii="宋体" w:hAnsi="宋体"/>
          <w:sz w:val="24"/>
          <w:szCs w:val="24"/>
          <w:u w:val="single"/>
        </w:rPr>
        <w:t xml:space="preserve">质量证明书、产品质量合格证、相关检验报告   </w:t>
      </w:r>
      <w:r>
        <w:rPr>
          <w:rFonts w:ascii="宋体" w:hAnsi="宋体"/>
          <w:sz w:val="24"/>
          <w:szCs w:val="24"/>
          <w:u w:val="single"/>
        </w:rPr>
        <w:t xml:space="preserve"> </w:t>
      </w:r>
      <w:r>
        <w:rPr>
          <w:rFonts w:hint="eastAsia" w:ascii="宋体" w:hAnsi="宋体"/>
          <w:sz w:val="24"/>
          <w:szCs w:val="24"/>
        </w:rPr>
        <w:t>以及其它有效凭证等。</w:t>
      </w:r>
    </w:p>
    <w:p>
      <w:pPr>
        <w:tabs>
          <w:tab w:val="left" w:pos="709"/>
        </w:tabs>
        <w:spacing w:line="560" w:lineRule="exact"/>
        <w:ind w:left="-2" w:leftChars="-1" w:firstLine="480" w:firstLineChars="200"/>
        <w:rPr>
          <w:rFonts w:ascii="宋体" w:hAnsi="宋体"/>
          <w:sz w:val="24"/>
          <w:szCs w:val="24"/>
          <w:u w:val="single"/>
        </w:rPr>
      </w:pP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 xml:space="preserve"> 甲方的验收合格不免除乙方按合同约定应承担的保修或其他责任。</w:t>
      </w:r>
    </w:p>
    <w:p>
      <w:pPr>
        <w:spacing w:line="560" w:lineRule="exact"/>
        <w:ind w:firstLine="482" w:firstLineChars="200"/>
        <w:outlineLvl w:val="0"/>
        <w:rPr>
          <w:rFonts w:ascii="宋体" w:hAnsi="宋体"/>
          <w:b/>
          <w:bCs/>
          <w:kern w:val="44"/>
          <w:sz w:val="24"/>
          <w:szCs w:val="24"/>
        </w:rPr>
      </w:pPr>
      <w:r>
        <w:rPr>
          <w:rFonts w:hint="eastAsia" w:ascii="宋体" w:hAnsi="宋体"/>
          <w:b/>
          <w:bCs/>
          <w:kern w:val="44"/>
          <w:sz w:val="24"/>
          <w:szCs w:val="24"/>
        </w:rPr>
        <w:t>第</w:t>
      </w:r>
      <w:r>
        <w:rPr>
          <w:rFonts w:hint="eastAsia" w:ascii="宋体" w:hAnsi="宋体"/>
          <w:b/>
          <w:bCs/>
          <w:kern w:val="44"/>
          <w:sz w:val="24"/>
          <w:szCs w:val="24"/>
          <w:lang w:val="en-US" w:eastAsia="zh-CN"/>
        </w:rPr>
        <w:t>七</w:t>
      </w:r>
      <w:r>
        <w:rPr>
          <w:rFonts w:hint="eastAsia" w:ascii="宋体" w:hAnsi="宋体"/>
          <w:b/>
          <w:bCs/>
          <w:kern w:val="44"/>
          <w:sz w:val="24"/>
          <w:szCs w:val="24"/>
        </w:rPr>
        <w:t>条 结算与支付</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7</w:t>
      </w:r>
      <w:r>
        <w:rPr>
          <w:rFonts w:ascii="宋体" w:hAnsi="宋体"/>
          <w:sz w:val="24"/>
          <w:szCs w:val="24"/>
        </w:rPr>
        <w:t>.1</w:t>
      </w:r>
      <w:r>
        <w:rPr>
          <w:rFonts w:hint="eastAsia" w:ascii="宋体" w:hAnsi="宋体"/>
          <w:sz w:val="24"/>
          <w:szCs w:val="24"/>
        </w:rPr>
        <w:t>结算：定作物交付并经验收合格后，乙方应及时同甲方办理最终结算手续，双方确定合同结算总额。</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.2双方特别约定：遵循“先开票、后付款”的原则，甲方支付前，乙方应按双方确认的当期应付金额向甲方提供增值税专用发票，并于发票开具后</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5</w:t>
      </w:r>
      <w:r>
        <w:rPr>
          <w:rFonts w:hint="eastAsia" w:ascii="宋体" w:hAnsi="宋体"/>
          <w:kern w:val="0"/>
          <w:sz w:val="24"/>
          <w:szCs w:val="24"/>
          <w:u w:val="single"/>
        </w:rPr>
        <w:t xml:space="preserve"> </w:t>
      </w:r>
      <w:r>
        <w:rPr>
          <w:rFonts w:hint="eastAsia" w:ascii="宋体" w:hAnsi="宋体"/>
          <w:sz w:val="24"/>
          <w:szCs w:val="24"/>
        </w:rPr>
        <w:t>日内提交给甲方。甲方收到乙方发票后，按合同约定向乙方付款。</w:t>
      </w:r>
    </w:p>
    <w:p>
      <w:pPr>
        <w:tabs>
          <w:tab w:val="left" w:pos="709"/>
        </w:tabs>
        <w:spacing w:line="560" w:lineRule="exact"/>
        <w:ind w:left="-2" w:leftChars="-1" w:firstLine="480" w:firstLineChars="200"/>
        <w:rPr>
          <w:rFonts w:ascii="宋体" w:hAnsi="宋体"/>
          <w:color w:val="FF0000"/>
          <w:sz w:val="24"/>
          <w:szCs w:val="24"/>
        </w:rPr>
      </w:pP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rPr>
        <w:t>3双方办理完最终结算手续，且乙方已向甲方提供增值税专用发票后，甲方</w:t>
      </w:r>
      <w:r>
        <w:rPr>
          <w:rFonts w:hint="eastAsia" w:ascii="宋体" w:hAnsi="宋体"/>
          <w:sz w:val="24"/>
          <w:szCs w:val="24"/>
          <w:lang w:val="en-US" w:eastAsia="zh-CN"/>
        </w:rPr>
        <w:t>9月底</w:t>
      </w:r>
      <w:r>
        <w:rPr>
          <w:rFonts w:hint="eastAsia" w:ascii="宋体" w:hAnsi="宋体"/>
          <w:sz w:val="24"/>
          <w:szCs w:val="24"/>
        </w:rPr>
        <w:t>支付到合同结算总额的</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97</w:t>
      </w:r>
      <w:r>
        <w:rPr>
          <w:rFonts w:hint="eastAsia" w:ascii="宋体" w:hAnsi="宋体"/>
          <w:kern w:val="0"/>
          <w:sz w:val="24"/>
          <w:szCs w:val="24"/>
          <w:u w:val="single"/>
        </w:rPr>
        <w:t xml:space="preserve"> </w:t>
      </w:r>
      <w:r>
        <w:rPr>
          <w:rFonts w:ascii="宋体" w:hAnsi="宋体"/>
          <w:sz w:val="24"/>
          <w:szCs w:val="24"/>
        </w:rPr>
        <w:t>%</w:t>
      </w:r>
      <w:r>
        <w:rPr>
          <w:rFonts w:hint="eastAsia" w:ascii="宋体" w:hAnsi="宋体"/>
          <w:sz w:val="24"/>
          <w:szCs w:val="24"/>
        </w:rPr>
        <w:t>，剩下</w:t>
      </w:r>
      <w:r>
        <w:rPr>
          <w:rFonts w:hint="eastAsia" w:ascii="宋体" w:hAnsi="宋体"/>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3</w:t>
      </w:r>
      <w:r>
        <w:rPr>
          <w:rFonts w:hint="eastAsia" w:ascii="宋体" w:hAnsi="宋体"/>
          <w:sz w:val="24"/>
          <w:szCs w:val="24"/>
          <w:u w:val="single"/>
        </w:rPr>
        <w:t xml:space="preserve"> </w:t>
      </w:r>
      <w:r>
        <w:rPr>
          <w:rFonts w:ascii="宋体" w:hAnsi="宋体"/>
          <w:sz w:val="24"/>
          <w:szCs w:val="24"/>
        </w:rPr>
        <w:t>%</w:t>
      </w:r>
      <w:r>
        <w:rPr>
          <w:rFonts w:hint="eastAsia" w:ascii="宋体" w:hAnsi="宋体"/>
          <w:sz w:val="24"/>
          <w:szCs w:val="24"/>
        </w:rPr>
        <w:t>作为质量保证金。</w:t>
      </w:r>
      <w:r>
        <w:rPr>
          <w:rFonts w:hint="eastAsia" w:ascii="宋体" w:hAnsi="宋体"/>
          <w:sz w:val="24"/>
          <w:szCs w:val="24"/>
          <w:lang w:val="en-US" w:eastAsia="zh-CN"/>
        </w:rPr>
        <w:t>质保两年，</w:t>
      </w:r>
      <w:r>
        <w:rPr>
          <w:rFonts w:hint="eastAsia" w:ascii="宋体" w:hAnsi="宋体"/>
          <w:sz w:val="24"/>
          <w:szCs w:val="24"/>
        </w:rPr>
        <w:t>质量保证金待质保期满且无异议后</w:t>
      </w:r>
      <w:r>
        <w:rPr>
          <w:rFonts w:hint="eastAsia" w:ascii="宋体" w:hAnsi="宋体"/>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7</w:t>
      </w:r>
      <w:r>
        <w:rPr>
          <w:rFonts w:hint="eastAsia" w:ascii="宋体" w:hAnsi="宋体"/>
          <w:sz w:val="24"/>
          <w:szCs w:val="24"/>
          <w:u w:val="single"/>
        </w:rPr>
        <w:t xml:space="preserve"> </w:t>
      </w:r>
      <w:r>
        <w:rPr>
          <w:rFonts w:hint="eastAsia" w:ascii="宋体" w:hAnsi="宋体"/>
          <w:sz w:val="24"/>
          <w:szCs w:val="24"/>
        </w:rPr>
        <w:t>日内不计息一次付清。如发生纠纷，则延后至纠纷最终解决后</w:t>
      </w:r>
      <w:r>
        <w:rPr>
          <w:rFonts w:ascii="宋体" w:hAnsi="宋体"/>
          <w:sz w:val="24"/>
          <w:szCs w:val="24"/>
        </w:rPr>
        <w:t>30天内</w:t>
      </w:r>
      <w:r>
        <w:rPr>
          <w:rFonts w:hint="eastAsia" w:ascii="宋体" w:hAnsi="宋体"/>
          <w:sz w:val="24"/>
          <w:szCs w:val="24"/>
        </w:rPr>
        <w:t>不计息</w:t>
      </w:r>
      <w:r>
        <w:rPr>
          <w:rFonts w:ascii="宋体" w:hAnsi="宋体"/>
          <w:sz w:val="24"/>
          <w:szCs w:val="24"/>
        </w:rPr>
        <w:t>付清。</w:t>
      </w:r>
    </w:p>
    <w:p>
      <w:pPr>
        <w:spacing w:line="560" w:lineRule="exact"/>
        <w:ind w:firstLine="480" w:firstLineChars="200"/>
        <w:rPr>
          <w:rFonts w:ascii="宋体" w:hAnsi="宋体"/>
          <w:bCs/>
          <w:iCs/>
          <w:sz w:val="24"/>
          <w:szCs w:val="24"/>
        </w:rPr>
      </w:pPr>
      <w:r>
        <w:rPr>
          <w:rFonts w:hint="eastAsia" w:ascii="宋体" w:hAnsi="宋体"/>
          <w:bCs/>
          <w:iCs/>
          <w:sz w:val="24"/>
          <w:szCs w:val="24"/>
        </w:rPr>
        <w:t>（1）收款单位名称：</w:t>
      </w:r>
      <w:r>
        <w:rPr>
          <w:rFonts w:hint="eastAsia" w:ascii="宋体" w:hAnsi="宋体"/>
          <w:kern w:val="0"/>
          <w:sz w:val="24"/>
          <w:szCs w:val="24"/>
          <w:u w:val="single"/>
        </w:rPr>
        <w:t xml:space="preserve"> </w:t>
      </w:r>
      <w:r>
        <w:rPr>
          <w:rFonts w:hint="eastAsia"/>
          <w:bCs/>
          <w:iCs/>
          <w:sz w:val="24"/>
          <w:szCs w:val="24"/>
          <w:u w:val="single"/>
        </w:rPr>
        <w:t xml:space="preserve"> </w:t>
      </w:r>
      <w:r>
        <w:rPr>
          <w:rFonts w:hint="eastAsia"/>
          <w:bCs/>
          <w:iCs/>
          <w:sz w:val="24"/>
          <w:szCs w:val="24"/>
          <w:u w:val="single"/>
          <w:lang w:val="en-US" w:eastAsia="zh-CN"/>
        </w:rPr>
        <w:t xml:space="preserve">   </w:t>
      </w:r>
      <w:r>
        <w:rPr>
          <w:rFonts w:hint="eastAsia"/>
          <w:bCs/>
          <w:iCs/>
          <w:sz w:val="24"/>
          <w:szCs w:val="24"/>
          <w:u w:val="single"/>
        </w:rPr>
        <w:t xml:space="preserve">   </w:t>
      </w:r>
    </w:p>
    <w:p>
      <w:pPr>
        <w:spacing w:line="560" w:lineRule="exact"/>
        <w:ind w:firstLine="480" w:firstLineChars="200"/>
        <w:rPr>
          <w:rFonts w:hint="default" w:ascii="宋体" w:hAnsi="宋体" w:eastAsia="宋体"/>
          <w:bCs/>
          <w:iCs/>
          <w:sz w:val="24"/>
          <w:szCs w:val="24"/>
          <w:lang w:val="en-US" w:eastAsia="zh-CN"/>
        </w:rPr>
      </w:pPr>
      <w:r>
        <w:rPr>
          <w:rFonts w:hint="eastAsia" w:ascii="宋体" w:hAnsi="宋体"/>
          <w:bCs/>
          <w:iCs/>
          <w:sz w:val="24"/>
          <w:szCs w:val="24"/>
        </w:rPr>
        <w:t>（2）开户行名称：</w:t>
      </w:r>
      <w:r>
        <w:rPr>
          <w:rFonts w:hint="eastAsia" w:ascii="宋体" w:hAnsi="宋体"/>
          <w:kern w:val="0"/>
          <w:sz w:val="24"/>
          <w:szCs w:val="24"/>
          <w:u w:val="single"/>
        </w:rPr>
        <w:t xml:space="preserve"> </w:t>
      </w:r>
      <w:r>
        <w:rPr>
          <w:rFonts w:hint="eastAsia"/>
          <w:bCs/>
          <w:iCs/>
          <w:sz w:val="24"/>
          <w:szCs w:val="24"/>
          <w:u w:val="single"/>
          <w:lang w:val="en-US" w:eastAsia="zh-CN"/>
        </w:rPr>
        <w:t xml:space="preserve">    </w:t>
      </w:r>
    </w:p>
    <w:p>
      <w:pPr>
        <w:spacing w:line="560" w:lineRule="exact"/>
        <w:ind w:firstLine="480" w:firstLineChars="200"/>
        <w:rPr>
          <w:rFonts w:ascii="宋体" w:hAnsi="宋体"/>
          <w:bCs/>
          <w:iCs/>
          <w:sz w:val="24"/>
          <w:szCs w:val="24"/>
          <w:u w:val="single"/>
        </w:rPr>
      </w:pPr>
      <w:r>
        <w:rPr>
          <w:rFonts w:hint="eastAsia" w:ascii="宋体" w:hAnsi="宋体"/>
          <w:bCs/>
          <w:iCs/>
          <w:sz w:val="24"/>
          <w:szCs w:val="24"/>
        </w:rPr>
        <w:t>（3）账号：</w:t>
      </w:r>
      <w:r>
        <w:rPr>
          <w:rFonts w:hint="eastAsia" w:ascii="宋体" w:hAnsi="宋体"/>
          <w:kern w:val="0"/>
          <w:sz w:val="24"/>
          <w:szCs w:val="24"/>
          <w:u w:val="single"/>
        </w:rPr>
        <w:t xml:space="preserve"> </w:t>
      </w:r>
      <w:r>
        <w:rPr>
          <w:rFonts w:hint="eastAsia"/>
          <w:bCs/>
          <w:iCs/>
          <w:sz w:val="24"/>
          <w:szCs w:val="24"/>
          <w:u w:val="single"/>
        </w:rPr>
        <w:t xml:space="preserve"> </w:t>
      </w:r>
      <w:r>
        <w:rPr>
          <w:rFonts w:hint="eastAsia"/>
          <w:bCs/>
          <w:iCs/>
          <w:sz w:val="24"/>
          <w:szCs w:val="24"/>
          <w:u w:val="single"/>
          <w:lang w:val="en-US" w:eastAsia="zh-CN"/>
        </w:rPr>
        <w:t xml:space="preserve">      </w:t>
      </w:r>
      <w:r>
        <w:rPr>
          <w:rFonts w:hint="eastAsia"/>
          <w:bCs/>
          <w:iCs/>
          <w:sz w:val="24"/>
          <w:szCs w:val="24"/>
          <w:u w:val="single"/>
        </w:rPr>
        <w:t xml:space="preserve">                  </w:t>
      </w:r>
      <w:r>
        <w:rPr>
          <w:rFonts w:hint="eastAsia" w:ascii="宋体" w:hAnsi="宋体"/>
          <w:bCs/>
          <w:iCs/>
          <w:sz w:val="24"/>
          <w:szCs w:val="24"/>
        </w:rPr>
        <w:t xml:space="preserve">                           </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 xml:space="preserve"> 乙方指定联系人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u w:val="single"/>
        </w:rPr>
        <w:t xml:space="preserve">   </w:t>
      </w:r>
      <w:r>
        <w:rPr>
          <w:rFonts w:hint="eastAsia" w:ascii="宋体" w:hAnsi="宋体"/>
          <w:sz w:val="24"/>
          <w:szCs w:val="24"/>
        </w:rPr>
        <w:t>：</w:t>
      </w:r>
    </w:p>
    <w:p>
      <w:pPr>
        <w:tabs>
          <w:tab w:val="left" w:pos="709"/>
        </w:tabs>
        <w:spacing w:line="560" w:lineRule="exact"/>
        <w:ind w:left="-2" w:leftChars="-1" w:firstLine="480" w:firstLineChars="200"/>
        <w:rPr>
          <w:rFonts w:ascii="宋体" w:hAnsi="宋体"/>
          <w:sz w:val="24"/>
          <w:szCs w:val="24"/>
          <w:u w:val="single"/>
        </w:rPr>
      </w:pPr>
      <w:r>
        <w:rPr>
          <w:rFonts w:hint="eastAsia" w:ascii="宋体" w:hAnsi="宋体"/>
          <w:sz w:val="24"/>
          <w:szCs w:val="24"/>
        </w:rPr>
        <w:t xml:space="preserve"> 身份证号码</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u w:val="single"/>
        </w:rPr>
        <w:t xml:space="preserve"> </w:t>
      </w:r>
      <w:r>
        <w:rPr>
          <w:rFonts w:hint="eastAsia" w:ascii="宋体" w:hAnsi="宋体"/>
          <w:sz w:val="24"/>
          <w:szCs w:val="24"/>
        </w:rPr>
        <w:t>：</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 xml:space="preserve"> 联系方式：</w:t>
      </w:r>
      <w:r>
        <w:rPr>
          <w:rFonts w:hint="eastAsia" w:ascii="宋体" w:hAnsi="宋体"/>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延期付款：由于项目发包人的原因，导致甲方对乙方的付款迟延，乙方同意给予甲方</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sz w:val="24"/>
          <w:szCs w:val="24"/>
          <w:u w:val="single"/>
        </w:rPr>
        <w:t xml:space="preserve"> </w:t>
      </w:r>
      <w:r>
        <w:rPr>
          <w:rFonts w:hint="eastAsia" w:ascii="宋体" w:hAnsi="宋体"/>
          <w:sz w:val="24"/>
          <w:szCs w:val="24"/>
        </w:rPr>
        <w:t>月的宽限期，在此宽限期内，甲方不承担违约责任。</w:t>
      </w:r>
    </w:p>
    <w:p>
      <w:pPr>
        <w:tabs>
          <w:tab w:val="left" w:pos="709"/>
        </w:tabs>
        <w:spacing w:line="560" w:lineRule="exact"/>
        <w:ind w:left="-2" w:leftChars="-1" w:firstLine="480" w:firstLineChars="200"/>
        <w:rPr>
          <w:rFonts w:ascii="宋体" w:hAnsi="宋体" w:cs="黑体"/>
          <w:kern w:val="0"/>
          <w:sz w:val="24"/>
          <w:szCs w:val="24"/>
          <w:lang w:val="zh-CN"/>
        </w:rPr>
      </w:pPr>
      <w:r>
        <w:rPr>
          <w:rFonts w:hint="eastAsia" w:ascii="宋体" w:hAnsi="宋体"/>
          <w:sz w:val="24"/>
          <w:szCs w:val="24"/>
        </w:rPr>
        <w:t xml:space="preserve"> </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5</w:t>
      </w:r>
      <w:r>
        <w:rPr>
          <w:rFonts w:hint="eastAsia" w:ascii="宋体" w:hAnsi="宋体" w:cs="黑体"/>
          <w:kern w:val="0"/>
          <w:sz w:val="24"/>
          <w:szCs w:val="24"/>
          <w:lang w:val="zh-CN"/>
        </w:rPr>
        <w:t>双方约定：只有按甲方规定的程序审核且经甲方</w:t>
      </w:r>
      <w:r>
        <w:rPr>
          <w:rFonts w:hint="eastAsia" w:ascii="宋体" w:hAnsi="宋体"/>
          <w:kern w:val="0"/>
          <w:sz w:val="24"/>
          <w:szCs w:val="24"/>
          <w:u w:val="single"/>
        </w:rPr>
        <w:t xml:space="preserve"> </w:t>
      </w:r>
      <w:r>
        <w:rPr>
          <w:rFonts w:hint="eastAsia" w:ascii="宋体" w:hAnsi="宋体" w:cs="黑体"/>
          <w:kern w:val="0"/>
          <w:sz w:val="24"/>
          <w:szCs w:val="24"/>
          <w:u w:val="single"/>
          <w:lang w:val="zh-CN"/>
        </w:rPr>
        <w:t xml:space="preserve">   </w:t>
      </w:r>
      <w:r>
        <w:rPr>
          <w:rFonts w:hint="eastAsia" w:ascii="宋体" w:hAnsi="宋体" w:cs="黑体"/>
          <w:kern w:val="0"/>
          <w:sz w:val="24"/>
          <w:szCs w:val="24"/>
          <w:u w:val="single"/>
          <w:lang w:val="en-US" w:eastAsia="zh-CN"/>
        </w:rPr>
        <w:t>项目经理</w:t>
      </w:r>
      <w:r>
        <w:rPr>
          <w:rFonts w:hint="eastAsia" w:ascii="宋体" w:hAnsi="宋体" w:cs="黑体"/>
          <w:kern w:val="0"/>
          <w:sz w:val="24"/>
          <w:szCs w:val="24"/>
          <w:u w:val="single"/>
          <w:lang w:val="zh-CN"/>
        </w:rPr>
        <w:t xml:space="preserve">    </w:t>
      </w:r>
      <w:r>
        <w:rPr>
          <w:rFonts w:hint="eastAsia" w:ascii="宋体" w:hAnsi="宋体" w:cs="黑体"/>
          <w:kern w:val="0"/>
          <w:sz w:val="24"/>
          <w:szCs w:val="24"/>
          <w:lang w:val="zh-CN"/>
        </w:rPr>
        <w:t>亲笔签字的结算资料，才能作为最终结算、付款的唯一依据，除此之外任何证明、收条、欠条、信函等文件，都不得作为结算、付款依据。</w:t>
      </w:r>
    </w:p>
    <w:p>
      <w:pPr>
        <w:tabs>
          <w:tab w:val="left" w:pos="709"/>
        </w:tabs>
        <w:spacing w:line="560" w:lineRule="exact"/>
        <w:ind w:left="-2" w:leftChars="-1" w:firstLine="480" w:firstLineChars="200"/>
        <w:rPr>
          <w:rFonts w:ascii="宋体" w:hAnsi="宋体" w:cs="黑体"/>
          <w:kern w:val="0"/>
          <w:sz w:val="24"/>
          <w:szCs w:val="24"/>
          <w:lang w:val="zh-CN"/>
        </w:rPr>
      </w:pPr>
      <w:r>
        <w:rPr>
          <w:rFonts w:hint="eastAsia" w:ascii="宋体" w:hAnsi="宋体" w:cs="黑体"/>
          <w:kern w:val="0"/>
          <w:sz w:val="24"/>
          <w:szCs w:val="24"/>
          <w:lang w:val="zh-CN"/>
        </w:rPr>
        <w:t xml:space="preserve"> </w:t>
      </w:r>
      <w:r>
        <w:rPr>
          <w:rFonts w:hint="eastAsia" w:ascii="宋体" w:hAnsi="宋体" w:cs="黑体"/>
          <w:kern w:val="0"/>
          <w:sz w:val="24"/>
          <w:szCs w:val="24"/>
          <w:lang w:val="en-US" w:eastAsia="zh-CN"/>
        </w:rPr>
        <w:t>7</w:t>
      </w:r>
      <w:r>
        <w:rPr>
          <w:rFonts w:hint="eastAsia" w:ascii="宋体" w:hAnsi="宋体" w:cs="黑体"/>
          <w:kern w:val="0"/>
          <w:sz w:val="24"/>
          <w:szCs w:val="24"/>
          <w:lang w:val="zh-CN"/>
        </w:rPr>
        <w:t>.</w:t>
      </w:r>
      <w:r>
        <w:rPr>
          <w:rFonts w:hint="eastAsia" w:ascii="宋体" w:hAnsi="宋体" w:cs="黑体"/>
          <w:kern w:val="0"/>
          <w:sz w:val="24"/>
          <w:szCs w:val="24"/>
          <w:lang w:val="en-US" w:eastAsia="zh-CN"/>
        </w:rPr>
        <w:t>6</w:t>
      </w:r>
      <w:r>
        <w:rPr>
          <w:rFonts w:hint="eastAsia" w:ascii="宋体" w:hAnsi="宋体" w:cs="黑体"/>
          <w:kern w:val="0"/>
          <w:sz w:val="24"/>
          <w:szCs w:val="24"/>
          <w:lang w:val="zh-CN"/>
        </w:rPr>
        <w:t>本合同无预付款，乙方自备启动资金。</w:t>
      </w:r>
    </w:p>
    <w:p>
      <w:pPr>
        <w:spacing w:line="560" w:lineRule="exact"/>
        <w:ind w:firstLine="482" w:firstLineChars="200"/>
        <w:outlineLvl w:val="0"/>
        <w:rPr>
          <w:rFonts w:ascii="宋体" w:hAnsi="宋体"/>
          <w:bCs/>
          <w:kern w:val="44"/>
          <w:sz w:val="24"/>
          <w:szCs w:val="24"/>
        </w:rPr>
      </w:pPr>
      <w:r>
        <w:rPr>
          <w:rFonts w:hint="eastAsia" w:ascii="宋体" w:hAnsi="宋体"/>
          <w:b/>
          <w:bCs/>
          <w:kern w:val="44"/>
          <w:sz w:val="24"/>
          <w:szCs w:val="24"/>
        </w:rPr>
        <w:t>第</w:t>
      </w:r>
      <w:r>
        <w:rPr>
          <w:rFonts w:hint="eastAsia" w:ascii="宋体" w:hAnsi="宋体"/>
          <w:b/>
          <w:bCs/>
          <w:kern w:val="44"/>
          <w:sz w:val="24"/>
          <w:szCs w:val="24"/>
          <w:lang w:val="en-US" w:eastAsia="zh-CN"/>
        </w:rPr>
        <w:t>八</w:t>
      </w:r>
      <w:r>
        <w:rPr>
          <w:rFonts w:hint="eastAsia" w:ascii="宋体" w:hAnsi="宋体"/>
          <w:b/>
          <w:bCs/>
          <w:kern w:val="44"/>
          <w:sz w:val="24"/>
          <w:szCs w:val="24"/>
        </w:rPr>
        <w:t>条 质保期与保修</w:t>
      </w:r>
    </w:p>
    <w:p>
      <w:pPr>
        <w:tabs>
          <w:tab w:val="left" w:pos="709"/>
        </w:tabs>
        <w:spacing w:line="560" w:lineRule="exact"/>
        <w:ind w:left="-2" w:leftChars="-1" w:firstLine="480" w:firstLineChars="200"/>
        <w:rPr>
          <w:rFonts w:ascii="宋体" w:hAnsi="宋体" w:cs="宋体"/>
          <w:bCs/>
          <w:kern w:val="0"/>
          <w:sz w:val="24"/>
          <w:szCs w:val="24"/>
        </w:rPr>
      </w:pPr>
      <w:r>
        <w:rPr>
          <w:rFonts w:hint="eastAsia" w:ascii="宋体" w:hAnsi="宋体"/>
          <w:sz w:val="24"/>
          <w:szCs w:val="24"/>
          <w:lang w:val="en-US" w:eastAsia="zh-CN"/>
        </w:rPr>
        <w:t>8</w:t>
      </w:r>
      <w:r>
        <w:rPr>
          <w:rFonts w:hint="eastAsia" w:ascii="宋体" w:hAnsi="宋体"/>
          <w:sz w:val="24"/>
          <w:szCs w:val="24"/>
        </w:rPr>
        <w:t>.1质保期</w:t>
      </w:r>
      <w:r>
        <w:rPr>
          <w:rFonts w:hint="eastAsia" w:ascii="宋体" w:hAnsi="宋体" w:cs="宋体"/>
          <w:sz w:val="24"/>
          <w:szCs w:val="24"/>
        </w:rPr>
        <w:t>为</w:t>
      </w:r>
      <w:r>
        <w:rPr>
          <w:rFonts w:hint="eastAsia" w:ascii="宋体" w:hAnsi="宋体" w:cs="宋体"/>
          <w:sz w:val="24"/>
          <w:szCs w:val="24"/>
          <w:u w:val="single"/>
        </w:rPr>
        <w:t xml:space="preserve"> </w:t>
      </w:r>
      <w:r>
        <w:rPr>
          <w:rFonts w:hint="eastAsia" w:ascii="宋体" w:hAnsi="宋体"/>
          <w:kern w:val="0"/>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两</w:t>
      </w:r>
      <w:r>
        <w:rPr>
          <w:rFonts w:hint="eastAsia" w:ascii="宋体" w:hAnsi="宋体" w:cs="宋体"/>
          <w:sz w:val="24"/>
          <w:szCs w:val="24"/>
          <w:u w:val="single"/>
        </w:rPr>
        <w:t xml:space="preserve"> </w:t>
      </w:r>
      <w:r>
        <w:rPr>
          <w:rFonts w:hint="eastAsia" w:ascii="宋体" w:hAnsi="宋体"/>
          <w:sz w:val="24"/>
          <w:szCs w:val="24"/>
        </w:rPr>
        <w:t>年,自全部定作物验收合格之日起计算。在质保期内如出现质量问题，乙方应在 收到甲方通知</w:t>
      </w:r>
      <w:r>
        <w:rPr>
          <w:rFonts w:hint="eastAsia" w:ascii="宋体" w:hAnsi="宋体"/>
          <w:sz w:val="24"/>
          <w:szCs w:val="24"/>
          <w:u w:val="single"/>
        </w:rPr>
        <w:t xml:space="preserve"> </w:t>
      </w:r>
      <w:r>
        <w:rPr>
          <w:rFonts w:hint="eastAsia" w:ascii="宋体" w:hAnsi="宋体"/>
          <w:sz w:val="24"/>
          <w:szCs w:val="24"/>
          <w:u w:val="single"/>
          <w:lang w:val="en-US" w:eastAsia="zh-CN"/>
        </w:rPr>
        <w:t>2</w:t>
      </w:r>
      <w:r>
        <w:rPr>
          <w:rFonts w:hint="eastAsia" w:ascii="宋体" w:hAnsi="宋体"/>
          <w:kern w:val="0"/>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内负责免费维修或更换，否则，甲方有权委托第三人进行维修，所发生的费用直接从质保金中扣减，质保金不足以支付该费用的，由乙方补足。经乙方维修或更换后，仍然存在质量问题，乙方应当赔偿甲方由此造成的全部损失。</w:t>
      </w:r>
    </w:p>
    <w:p>
      <w:pPr>
        <w:tabs>
          <w:tab w:val="left" w:pos="709"/>
        </w:tabs>
        <w:spacing w:line="560" w:lineRule="exact"/>
        <w:ind w:left="-2" w:leftChars="-1" w:firstLine="480" w:firstLineChars="200"/>
        <w:rPr>
          <w:rFonts w:ascii="宋体" w:hAnsi="宋体"/>
          <w:color w:val="FF0000"/>
          <w:sz w:val="24"/>
          <w:szCs w:val="24"/>
        </w:rPr>
      </w:pPr>
      <w:r>
        <w:rPr>
          <w:rFonts w:hint="eastAsia" w:ascii="宋体" w:hAnsi="宋体" w:cs="宋体"/>
          <w:bCs/>
          <w:kern w:val="0"/>
          <w:sz w:val="24"/>
          <w:szCs w:val="24"/>
          <w:lang w:val="en-US" w:eastAsia="zh-CN"/>
        </w:rPr>
        <w:t>8</w:t>
      </w:r>
      <w:r>
        <w:rPr>
          <w:rFonts w:ascii="宋体" w:hAnsi="宋体" w:cs="宋体"/>
          <w:bCs/>
          <w:kern w:val="0"/>
          <w:sz w:val="24"/>
          <w:szCs w:val="24"/>
        </w:rPr>
        <w:t xml:space="preserve">.2 </w:t>
      </w:r>
      <w:r>
        <w:rPr>
          <w:rFonts w:hint="eastAsia" w:ascii="宋体" w:hAnsi="宋体"/>
          <w:sz w:val="24"/>
          <w:szCs w:val="24"/>
        </w:rPr>
        <w:t>质保期满后，甲方返还乙方</w:t>
      </w:r>
      <w:r>
        <w:rPr>
          <w:rFonts w:hint="eastAsia" w:ascii="宋体" w:hAnsi="宋体" w:cs="宋体"/>
          <w:bCs/>
          <w:kern w:val="0"/>
          <w:sz w:val="24"/>
          <w:szCs w:val="24"/>
        </w:rPr>
        <w:t>质保金的，并不表示免除乙方对交付物品质量的责任。</w:t>
      </w:r>
      <w:r>
        <w:rPr>
          <w:rFonts w:hint="eastAsia" w:ascii="宋体" w:hAnsi="宋体"/>
          <w:sz w:val="24"/>
          <w:szCs w:val="24"/>
        </w:rPr>
        <w:t>乙方对定作物负有终身保修责任。</w:t>
      </w:r>
    </w:p>
    <w:p>
      <w:pPr>
        <w:spacing w:line="560" w:lineRule="exact"/>
        <w:ind w:firstLine="482" w:firstLineChars="200"/>
        <w:outlineLvl w:val="0"/>
        <w:rPr>
          <w:rFonts w:ascii="宋体" w:hAnsi="宋体"/>
          <w:b/>
          <w:bCs/>
          <w:kern w:val="44"/>
          <w:sz w:val="24"/>
          <w:szCs w:val="24"/>
        </w:rPr>
      </w:pPr>
      <w:r>
        <w:rPr>
          <w:rFonts w:hint="eastAsia" w:ascii="宋体" w:hAnsi="宋体"/>
          <w:b/>
          <w:bCs/>
          <w:kern w:val="44"/>
          <w:sz w:val="24"/>
          <w:szCs w:val="24"/>
        </w:rPr>
        <w:t>第</w:t>
      </w:r>
      <w:r>
        <w:rPr>
          <w:rFonts w:hint="eastAsia" w:ascii="宋体" w:hAnsi="宋体"/>
          <w:b/>
          <w:bCs/>
          <w:kern w:val="44"/>
          <w:sz w:val="24"/>
          <w:szCs w:val="24"/>
          <w:lang w:val="en-US" w:eastAsia="zh-CN"/>
        </w:rPr>
        <w:t>九</w:t>
      </w:r>
      <w:r>
        <w:rPr>
          <w:rFonts w:hint="eastAsia" w:ascii="宋体" w:hAnsi="宋体"/>
          <w:b/>
          <w:bCs/>
          <w:kern w:val="44"/>
          <w:sz w:val="24"/>
          <w:szCs w:val="24"/>
        </w:rPr>
        <w:t>条 违约责任</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.1 甲方在宽限期后，仍逾期支付合同价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tabs>
          <w:tab w:val="left" w:pos="709"/>
        </w:tabs>
        <w:spacing w:line="560" w:lineRule="exact"/>
        <w:ind w:left="-2" w:leftChars="-1" w:firstLine="480" w:firstLineChars="200"/>
        <w:rPr>
          <w:rFonts w:ascii="宋体" w:hAnsi="宋体"/>
          <w:bCs/>
          <w:color w:val="FF0000"/>
          <w:sz w:val="24"/>
          <w:szCs w:val="24"/>
        </w:rPr>
      </w:pPr>
      <w:r>
        <w:rPr>
          <w:rFonts w:hint="eastAsia" w:ascii="宋体" w:hAnsi="宋体"/>
          <w:sz w:val="24"/>
          <w:szCs w:val="24"/>
          <w:lang w:val="en-US" w:eastAsia="zh-CN"/>
        </w:rPr>
        <w:t>9</w:t>
      </w:r>
      <w:r>
        <w:rPr>
          <w:rFonts w:ascii="宋体" w:hAnsi="宋体"/>
          <w:sz w:val="24"/>
          <w:szCs w:val="24"/>
        </w:rPr>
        <w:t>.</w:t>
      </w:r>
      <w:r>
        <w:rPr>
          <w:rFonts w:hint="eastAsia" w:ascii="宋体" w:hAnsi="宋体"/>
          <w:sz w:val="24"/>
          <w:szCs w:val="24"/>
        </w:rPr>
        <w:t>2在履行合同中乙方存在以下行为之一的，乙方返还已向甲方收取的款项，并向甲方支付合同总额</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kern w:val="0"/>
          <w:sz w:val="24"/>
          <w:szCs w:val="24"/>
          <w:u w:val="single"/>
        </w:rPr>
        <w:t xml:space="preserve"> </w:t>
      </w:r>
      <w:r>
        <w:rPr>
          <w:rFonts w:hint="eastAsia" w:ascii="宋体" w:hAnsi="宋体"/>
          <w:sz w:val="24"/>
          <w:szCs w:val="24"/>
          <w:u w:val="single"/>
        </w:rPr>
        <w:t xml:space="preserve"> </w:t>
      </w:r>
      <w:r>
        <w:rPr>
          <w:rFonts w:ascii="宋体" w:hAnsi="宋体"/>
          <w:sz w:val="24"/>
          <w:szCs w:val="24"/>
        </w:rPr>
        <w:t>%</w:t>
      </w:r>
      <w:r>
        <w:rPr>
          <w:rFonts w:hint="eastAsia" w:ascii="宋体" w:hAnsi="宋体"/>
          <w:sz w:val="24"/>
          <w:szCs w:val="24"/>
        </w:rPr>
        <w:t>的违约金。同时，甲方有权解除合同：</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(1)原材料质量不合格或不符合合同要求且不按要求及时更换的；</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)乙方在加工过程中违反设计图纸或甲方的要求，不能认真执行加工工艺，产品质量达不到设计要求的；</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)乙方弄虚作假，向甲方提供虚假的原材料质量保证书、焊缝无损检测报告、机加工材料探伤检验报告或其它凭证的；</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)不能按合同约定的时间交货或者交付定作物不合格的；</w:t>
      </w:r>
    </w:p>
    <w:p>
      <w:pPr>
        <w:tabs>
          <w:tab w:val="left" w:pos="709"/>
        </w:tabs>
        <w:spacing w:line="560" w:lineRule="exact"/>
        <w:ind w:left="-2" w:leftChars="-1"/>
        <w:rPr>
          <w:rFonts w:ascii="宋体" w:hAnsi="宋体"/>
          <w:sz w:val="24"/>
          <w:szCs w:val="24"/>
        </w:rPr>
      </w:pPr>
      <w:r>
        <w:rPr>
          <w:rFonts w:hint="eastAsia" w:ascii="宋体" w:hAnsi="宋体"/>
          <w:sz w:val="24"/>
          <w:szCs w:val="24"/>
        </w:rPr>
        <w:t xml:space="preserve">   （5）未经甲方书面同意，乙方私自将本合同项下的任何乃至全部工作转交第三人完成的。</w:t>
      </w:r>
      <w:r>
        <w:rPr>
          <w:rFonts w:ascii="宋体" w:hAnsi="宋体"/>
          <w:sz w:val="24"/>
          <w:szCs w:val="24"/>
        </w:rPr>
        <w:br w:type="textWrapping"/>
      </w:r>
      <w:r>
        <w:rPr>
          <w:rFonts w:hint="eastAsia" w:ascii="宋体" w:hAnsi="宋体"/>
          <w:sz w:val="24"/>
          <w:szCs w:val="24"/>
        </w:rPr>
        <w:t xml:space="preserve">   （6）其他违反合同约定义务的。</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9</w:t>
      </w:r>
      <w:r>
        <w:rPr>
          <w:rFonts w:ascii="宋体" w:hAnsi="宋体"/>
          <w:sz w:val="24"/>
          <w:szCs w:val="24"/>
        </w:rPr>
        <w:t>.</w:t>
      </w:r>
      <w:r>
        <w:rPr>
          <w:rFonts w:hint="eastAsia" w:ascii="宋体" w:hAnsi="宋体"/>
          <w:sz w:val="24"/>
          <w:szCs w:val="24"/>
        </w:rPr>
        <w:t>3乙方交付的定作物不符合合同约定的，由乙方负责</w:t>
      </w:r>
      <w:r>
        <w:rPr>
          <w:rFonts w:hint="eastAsia" w:ascii="宋体" w:hAnsi="宋体" w:cs="宋体"/>
          <w:sz w:val="24"/>
          <w:szCs w:val="24"/>
        </w:rPr>
        <w:t>修复或调换，并承担逾期交付的责任。经过修复或调换后，仍不符合合同规定的，甲方有权要求重修或重做，乙方应当按照甲方的要求办理，并承担逾期交付的责任；或甲方有权解除合同，并由乙方承担因此造成的损失，</w:t>
      </w:r>
      <w:r>
        <w:rPr>
          <w:rFonts w:hint="eastAsia" w:ascii="宋体" w:hAnsi="宋体"/>
          <w:sz w:val="24"/>
          <w:szCs w:val="24"/>
        </w:rPr>
        <w:t>包括退还已向甲方收取的款项、赔偿甲方损失等</w:t>
      </w:r>
      <w:r>
        <w:rPr>
          <w:rFonts w:hint="eastAsia" w:ascii="宋体" w:hAnsi="宋体" w:cs="宋体"/>
          <w:sz w:val="24"/>
          <w:szCs w:val="24"/>
        </w:rPr>
        <w:t>。</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.4 乙方逾期交付定作物，每逾期一天乙方向甲方支付</w:t>
      </w:r>
      <w:r>
        <w:rPr>
          <w:rFonts w:ascii="宋体" w:hAnsi="宋体"/>
          <w:sz w:val="24"/>
          <w:szCs w:val="24"/>
          <w:u w:val="single"/>
        </w:rPr>
        <w:t xml:space="preserve">  </w:t>
      </w:r>
      <w:r>
        <w:rPr>
          <w:rFonts w:hint="eastAsia" w:ascii="宋体" w:hAnsi="宋体"/>
          <w:sz w:val="24"/>
          <w:szCs w:val="24"/>
          <w:u w:val="single"/>
          <w:lang w:val="en-US" w:eastAsia="zh-CN"/>
        </w:rPr>
        <w:t>500</w:t>
      </w:r>
      <w:r>
        <w:rPr>
          <w:rFonts w:ascii="宋体" w:hAnsi="宋体"/>
          <w:sz w:val="24"/>
          <w:szCs w:val="24"/>
          <w:u w:val="single"/>
        </w:rPr>
        <w:t xml:space="preserve">  </w:t>
      </w:r>
      <w:r>
        <w:rPr>
          <w:rFonts w:hint="eastAsia" w:ascii="宋体" w:hAnsi="宋体"/>
          <w:sz w:val="24"/>
          <w:szCs w:val="24"/>
        </w:rPr>
        <w:t>元的违约金，并赔偿甲方的经济损失。</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9</w:t>
      </w:r>
      <w:r>
        <w:rPr>
          <w:rFonts w:ascii="宋体" w:hAnsi="宋体"/>
          <w:sz w:val="24"/>
          <w:szCs w:val="24"/>
        </w:rPr>
        <w:t>.</w:t>
      </w:r>
      <w:r>
        <w:rPr>
          <w:rFonts w:hint="eastAsia" w:ascii="宋体" w:hAnsi="宋体"/>
          <w:sz w:val="24"/>
          <w:szCs w:val="24"/>
        </w:rPr>
        <w:t>5由于乙方怠于提供交货资料造成甲方不能完成验收的，因此产生的费用和责任由乙方承担。</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.6 乙方应按合同约定及时向甲方提供增值税专用发票，逾期提供的，每逾期一天，乙方应向甲方支付违约金</w:t>
      </w:r>
      <w:r>
        <w:rPr>
          <w:rFonts w:hint="eastAsia" w:ascii="宋体" w:hAnsi="宋体"/>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500</w:t>
      </w:r>
      <w:r>
        <w:rPr>
          <w:rFonts w:hint="eastAsia" w:ascii="宋体" w:hAnsi="宋体"/>
          <w:sz w:val="24"/>
          <w:szCs w:val="24"/>
          <w:u w:val="single"/>
        </w:rPr>
        <w:t xml:space="preserve"> </w:t>
      </w:r>
      <w:r>
        <w:rPr>
          <w:rFonts w:hint="eastAsia" w:ascii="宋体" w:hAnsi="宋体"/>
          <w:sz w:val="24"/>
          <w:szCs w:val="24"/>
        </w:rPr>
        <w:t>元。因乙方开具的增值税专用发票不及时，造成甲方无法及时认证、抵扣税款等情形的，乙方需向甲方承担赔偿责任包括但不限于税款、滞纳金、罚款及相关损失等。</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7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.8乙方未能提供增值税专用发票的，或提供虚假、虚开发票的，甲方有权暂停支付相应款项，且乙方需向甲方承担赔偿责任包括但不限于税款、滞纳金、罚款及相关损失等。</w:t>
      </w:r>
      <w:r>
        <w:rPr>
          <w:rFonts w:ascii="宋体" w:hAnsi="宋体"/>
          <w:sz w:val="24"/>
          <w:szCs w:val="24"/>
        </w:rPr>
        <w:br w:type="textWrapping"/>
      </w:r>
      <w:r>
        <w:rPr>
          <w:rFonts w:hint="eastAsia" w:ascii="宋体" w:hAnsi="宋体"/>
          <w:sz w:val="24"/>
          <w:szCs w:val="24"/>
        </w:rPr>
        <w:t xml:space="preserve">    </w:t>
      </w:r>
      <w:r>
        <w:rPr>
          <w:rFonts w:hint="eastAsia" w:ascii="宋体" w:hAnsi="宋体"/>
          <w:sz w:val="24"/>
          <w:szCs w:val="24"/>
          <w:lang w:val="en-US" w:eastAsia="zh-CN"/>
        </w:rPr>
        <w:t>9</w:t>
      </w:r>
      <w:r>
        <w:rPr>
          <w:rFonts w:hint="eastAsia" w:ascii="宋体" w:hAnsi="宋体"/>
          <w:sz w:val="24"/>
          <w:szCs w:val="24"/>
        </w:rPr>
        <w:t>.9本合同中所涉及的债权，乙方不得转让，也不得用于任何形式的担保。若乙方擅自转让或用于担保的，则该行为无效，乙方应赔偿甲方因此受到的全部损失。</w:t>
      </w:r>
    </w:p>
    <w:p>
      <w:pPr>
        <w:spacing w:line="560" w:lineRule="exact"/>
        <w:ind w:firstLine="480" w:firstLineChars="200"/>
        <w:jc w:val="left"/>
        <w:outlineLvl w:val="0"/>
        <w:rPr>
          <w:rFonts w:ascii="宋体" w:hAnsi="宋体"/>
          <w:b/>
          <w:bCs/>
          <w:kern w:val="44"/>
          <w:sz w:val="24"/>
          <w:szCs w:val="24"/>
        </w:rPr>
      </w:pPr>
      <w:r>
        <w:rPr>
          <w:rFonts w:hint="eastAsia" w:ascii="宋体" w:hAnsi="宋体"/>
          <w:sz w:val="24"/>
          <w:szCs w:val="24"/>
          <w:lang w:val="en-US" w:eastAsia="zh-CN"/>
        </w:rPr>
        <w:t>9</w:t>
      </w:r>
      <w:r>
        <w:rPr>
          <w:rFonts w:ascii="宋体" w:hAnsi="宋体"/>
          <w:sz w:val="24"/>
          <w:szCs w:val="24"/>
        </w:rPr>
        <w:t>.10</w:t>
      </w:r>
      <w:r>
        <w:rPr>
          <w:rFonts w:hint="eastAsia" w:ascii="宋体" w:hAnsi="宋体"/>
          <w:sz w:val="24"/>
          <w:szCs w:val="24"/>
        </w:rPr>
        <w:t>乙方承诺向甲方提交的所有资料（包括但不限于证照及资质资料、银行保函、发票等）均真实有效，如提供的材料虚假，乙方应向甲方承担违约金</w:t>
      </w:r>
      <w:r>
        <w:rPr>
          <w:rFonts w:ascii="宋体" w:hAnsi="宋体"/>
          <w:sz w:val="24"/>
          <w:szCs w:val="24"/>
        </w:rPr>
        <w:t>10万元/份；如因提供虚假资料造成甲方损失的，乙方全额赔偿，乙方法定代表人及委托代理人承担连带赔偿责任。</w:t>
      </w:r>
      <w:r>
        <w:rPr>
          <w:rFonts w:ascii="宋体" w:hAnsi="宋体"/>
          <w:sz w:val="24"/>
          <w:szCs w:val="24"/>
        </w:rPr>
        <w:br w:type="textWrapping"/>
      </w:r>
      <w:r>
        <w:rPr>
          <w:rFonts w:hint="eastAsia" w:ascii="宋体" w:hAnsi="宋体"/>
          <w:b/>
          <w:bCs/>
          <w:kern w:val="44"/>
          <w:sz w:val="24"/>
          <w:szCs w:val="24"/>
        </w:rPr>
        <w:t xml:space="preserve">    第十条 安全责任</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10</w:t>
      </w:r>
      <w:r>
        <w:rPr>
          <w:rFonts w:ascii="宋体" w:hAnsi="宋体"/>
          <w:sz w:val="24"/>
          <w:szCs w:val="24"/>
        </w:rPr>
        <w:t>.1</w:t>
      </w:r>
      <w:r>
        <w:rPr>
          <w:rFonts w:hint="eastAsia" w:ascii="宋体" w:hAnsi="宋体"/>
          <w:sz w:val="24"/>
          <w:szCs w:val="24"/>
        </w:rPr>
        <w:t>乙方应严格遵守安全生产的有关规定，对定作物的制作、调试、安装、运输以及施工现场的卸货、安装调试等负有安全责任，并承担相关的费用。</w:t>
      </w:r>
    </w:p>
    <w:p>
      <w:pPr>
        <w:tabs>
          <w:tab w:val="left" w:pos="709"/>
        </w:tabs>
        <w:spacing w:line="560" w:lineRule="exact"/>
        <w:ind w:left="-2" w:leftChars="-1"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.2</w:t>
      </w:r>
      <w:r>
        <w:rPr>
          <w:rFonts w:hint="eastAsia" w:ascii="宋体" w:hAnsi="宋体"/>
          <w:sz w:val="24"/>
          <w:szCs w:val="24"/>
        </w:rPr>
        <w:t>乙方在履行本合同过程中，造成甲方、乙方或第三方人身、财产损害的，由乙方承担责任。</w:t>
      </w:r>
    </w:p>
    <w:p>
      <w:pPr>
        <w:spacing w:line="560" w:lineRule="exact"/>
        <w:ind w:firstLine="482" w:firstLineChars="200"/>
        <w:outlineLvl w:val="0"/>
        <w:rPr>
          <w:rFonts w:ascii="宋体" w:hAnsi="宋体"/>
          <w:b/>
          <w:bCs/>
          <w:kern w:val="44"/>
          <w:sz w:val="24"/>
          <w:szCs w:val="24"/>
        </w:rPr>
      </w:pPr>
      <w:r>
        <w:rPr>
          <w:rFonts w:hint="eastAsia" w:ascii="宋体" w:hAnsi="宋体"/>
          <w:b/>
          <w:bCs/>
          <w:kern w:val="44"/>
          <w:sz w:val="24"/>
          <w:szCs w:val="24"/>
        </w:rPr>
        <w:t>第十</w:t>
      </w:r>
      <w:r>
        <w:rPr>
          <w:rFonts w:hint="eastAsia" w:ascii="宋体" w:hAnsi="宋体"/>
          <w:b/>
          <w:bCs/>
          <w:kern w:val="44"/>
          <w:sz w:val="24"/>
          <w:szCs w:val="24"/>
          <w:lang w:val="en-US" w:eastAsia="zh-CN"/>
        </w:rPr>
        <w:t>一</w:t>
      </w:r>
      <w:r>
        <w:rPr>
          <w:rFonts w:hint="eastAsia" w:ascii="宋体" w:hAnsi="宋体"/>
          <w:b/>
          <w:bCs/>
          <w:kern w:val="44"/>
          <w:sz w:val="24"/>
          <w:szCs w:val="24"/>
        </w:rPr>
        <w:t>条 争议解决方式</w:t>
      </w:r>
    </w:p>
    <w:p>
      <w:pPr>
        <w:tabs>
          <w:tab w:val="left" w:pos="709"/>
        </w:tabs>
        <w:spacing w:line="560" w:lineRule="exact"/>
        <w:ind w:firstLine="480" w:firstLineChars="200"/>
        <w:rPr>
          <w:rFonts w:ascii="宋体" w:hAnsi="宋体"/>
          <w:color w:val="FF0000"/>
          <w:sz w:val="24"/>
          <w:szCs w:val="24"/>
        </w:rPr>
      </w:pPr>
      <w:r>
        <w:rPr>
          <w:rFonts w:hint="eastAsia" w:ascii="宋体" w:hAnsi="宋体" w:cs="黑体"/>
          <w:kern w:val="0"/>
          <w:sz w:val="24"/>
          <w:szCs w:val="24"/>
          <w:lang w:val="zh-CN"/>
        </w:rPr>
        <w:t>甲乙双方在履行合同时发生争议的，应协商解决。协商不成的，双方约定提交</w:t>
      </w:r>
      <w:r>
        <w:rPr>
          <w:rFonts w:hint="eastAsia" w:ascii="宋体" w:hAnsi="宋体" w:cs="黑体"/>
          <w:kern w:val="0"/>
          <w:sz w:val="24"/>
          <w:szCs w:val="24"/>
          <w:lang w:val="en-US" w:eastAsia="zh-CN"/>
        </w:rPr>
        <w:t>项目所在地法院</w:t>
      </w:r>
      <w:r>
        <w:rPr>
          <w:rFonts w:hint="eastAsia" w:ascii="宋体" w:hAnsi="宋体" w:cs="黑体"/>
          <w:kern w:val="0"/>
          <w:sz w:val="24"/>
          <w:szCs w:val="24"/>
          <w:lang w:val="zh-CN"/>
        </w:rPr>
        <w:t>进行</w:t>
      </w:r>
      <w:r>
        <w:rPr>
          <w:rFonts w:hint="eastAsia" w:ascii="宋体" w:hAnsi="宋体" w:cs="黑体"/>
          <w:kern w:val="0"/>
          <w:sz w:val="24"/>
          <w:szCs w:val="24"/>
          <w:lang w:val="en-US" w:eastAsia="zh-CN"/>
        </w:rPr>
        <w:t>裁决</w:t>
      </w:r>
      <w:r>
        <w:rPr>
          <w:rFonts w:hint="eastAsia" w:ascii="宋体" w:hAnsi="宋体" w:cs="黑体"/>
          <w:kern w:val="0"/>
          <w:sz w:val="24"/>
          <w:szCs w:val="24"/>
          <w:lang w:val="zh-CN"/>
        </w:rPr>
        <w:t>。</w:t>
      </w:r>
    </w:p>
    <w:p>
      <w:pPr>
        <w:spacing w:line="560" w:lineRule="exact"/>
        <w:ind w:firstLine="482" w:firstLineChars="200"/>
        <w:outlineLvl w:val="0"/>
        <w:rPr>
          <w:rFonts w:ascii="宋体" w:hAnsi="宋体"/>
          <w:b/>
          <w:bCs/>
          <w:kern w:val="44"/>
          <w:sz w:val="24"/>
          <w:szCs w:val="24"/>
        </w:rPr>
      </w:pPr>
      <w:r>
        <w:rPr>
          <w:rFonts w:hint="eastAsia" w:ascii="宋体" w:hAnsi="宋体"/>
          <w:b/>
          <w:bCs/>
          <w:kern w:val="44"/>
          <w:sz w:val="24"/>
          <w:szCs w:val="24"/>
        </w:rPr>
        <w:t>第十</w:t>
      </w:r>
      <w:r>
        <w:rPr>
          <w:rFonts w:hint="eastAsia" w:ascii="宋体" w:hAnsi="宋体"/>
          <w:b/>
          <w:bCs/>
          <w:kern w:val="44"/>
          <w:sz w:val="24"/>
          <w:szCs w:val="24"/>
          <w:lang w:val="en-US" w:eastAsia="zh-CN"/>
        </w:rPr>
        <w:t>二</w:t>
      </w:r>
      <w:r>
        <w:rPr>
          <w:rFonts w:hint="eastAsia" w:ascii="宋体" w:hAnsi="宋体"/>
          <w:b/>
          <w:bCs/>
          <w:kern w:val="44"/>
          <w:sz w:val="24"/>
          <w:szCs w:val="24"/>
        </w:rPr>
        <w:t>条 其他</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lang w:val="en-US" w:eastAsia="zh-CN"/>
        </w:rPr>
        <w:t>12</w:t>
      </w:r>
      <w:r>
        <w:rPr>
          <w:rFonts w:ascii="宋体" w:hAnsi="宋体"/>
          <w:sz w:val="24"/>
          <w:szCs w:val="24"/>
        </w:rPr>
        <w:t xml:space="preserve">.1 </w:t>
      </w:r>
      <w:r>
        <w:rPr>
          <w:rFonts w:hint="eastAsia" w:ascii="宋体" w:hAnsi="宋体"/>
          <w:sz w:val="24"/>
          <w:szCs w:val="24"/>
        </w:rPr>
        <w:t>乙方不得对本合同的定作物行使留置权。</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2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w:t>
      </w:r>
      <w:r>
        <w:rPr>
          <w:rFonts w:hint="eastAsia" w:ascii="宋体" w:hAnsi="宋体"/>
          <w:sz w:val="24"/>
          <w:szCs w:val="24"/>
          <w:u w:val="single"/>
        </w:rPr>
        <w:t xml:space="preserve">   </w:t>
      </w:r>
      <w:r>
        <w:rPr>
          <w:rFonts w:hint="eastAsia" w:ascii="宋体" w:hAnsi="宋体"/>
          <w:sz w:val="24"/>
          <w:szCs w:val="24"/>
        </w:rPr>
        <w:t>发票（专用发票/普通发票）已报税证明单》，如因乙方拒绝履行配合义务，造成甲方经济损失的，应由乙方承担。</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.3 在涉及到定作物质量问题的退货行为时,如果退货行为涉及到开具红字增值税专用发票的行为,乙方应当履行相关协助义务。</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4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.5在本合同履行过程中，如任何一方发生税务登记、公司名称等重大信息的变更事项，应在重大信息变更后的</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kern w:val="0"/>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日内书面通知对方及有关机构变更情况，并提供相关信息资料。</w:t>
      </w:r>
      <w:r>
        <w:rPr>
          <w:rFonts w:ascii="宋体" w:hAnsi="宋体"/>
          <w:sz w:val="24"/>
          <w:szCs w:val="24"/>
        </w:rPr>
        <w:t xml:space="preserve">          </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双方确认的书面资料作为本合同附件。本合同未尽事宜，双方另行协商并签订补充协议。</w:t>
      </w:r>
    </w:p>
    <w:p>
      <w:pPr>
        <w:tabs>
          <w:tab w:val="left" w:pos="709"/>
        </w:tabs>
        <w:spacing w:line="560" w:lineRule="exact"/>
        <w:ind w:left="-2" w:leftChars="-1"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本合同自双方签字并盖章之日起生效，本合同一式</w:t>
      </w:r>
      <w:r>
        <w:rPr>
          <w:rFonts w:hint="eastAsia" w:ascii="宋体" w:hAnsi="宋体"/>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陆</w:t>
      </w:r>
      <w:r>
        <w:rPr>
          <w:rFonts w:hint="eastAsia" w:ascii="宋体" w:hAnsi="宋体"/>
          <w:sz w:val="24"/>
          <w:szCs w:val="24"/>
          <w:u w:val="single"/>
        </w:rPr>
        <w:t xml:space="preserve">  </w:t>
      </w:r>
      <w:r>
        <w:rPr>
          <w:rFonts w:hint="eastAsia" w:ascii="宋体" w:hAnsi="宋体"/>
          <w:sz w:val="24"/>
          <w:szCs w:val="24"/>
        </w:rPr>
        <w:t>份，甲方执</w:t>
      </w:r>
      <w:r>
        <w:rPr>
          <w:rFonts w:hint="eastAsia" w:ascii="宋体" w:hAnsi="宋体"/>
          <w:sz w:val="24"/>
          <w:szCs w:val="24"/>
          <w:u w:val="single"/>
        </w:rPr>
        <w:t xml:space="preserve"> </w:t>
      </w:r>
      <w:r>
        <w:rPr>
          <w:rFonts w:hint="eastAsia" w:ascii="宋体" w:hAnsi="宋体"/>
          <w:sz w:val="24"/>
          <w:szCs w:val="24"/>
          <w:u w:val="single"/>
          <w:lang w:val="en-US" w:eastAsia="zh-CN"/>
        </w:rPr>
        <w:t>伍</w:t>
      </w:r>
      <w:r>
        <w:rPr>
          <w:rFonts w:hint="eastAsia" w:ascii="宋体" w:hAnsi="宋体"/>
          <w:sz w:val="24"/>
          <w:szCs w:val="24"/>
          <w:u w:val="single"/>
        </w:rPr>
        <w:t xml:space="preserve">  </w:t>
      </w:r>
      <w:r>
        <w:rPr>
          <w:rFonts w:hint="eastAsia" w:ascii="宋体" w:hAnsi="宋体"/>
          <w:sz w:val="24"/>
          <w:szCs w:val="24"/>
        </w:rPr>
        <w:t>份，乙方执</w:t>
      </w:r>
      <w:r>
        <w:rPr>
          <w:rFonts w:hint="eastAsia" w:ascii="宋体" w:hAnsi="宋体"/>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壹</w:t>
      </w:r>
      <w:r>
        <w:rPr>
          <w:rFonts w:hint="eastAsia" w:ascii="宋体" w:hAnsi="宋体"/>
          <w:sz w:val="24"/>
          <w:szCs w:val="24"/>
          <w:u w:val="single"/>
        </w:rPr>
        <w:t xml:space="preserve">  </w:t>
      </w:r>
      <w:r>
        <w:rPr>
          <w:rFonts w:hint="eastAsia" w:ascii="宋体" w:hAnsi="宋体"/>
          <w:sz w:val="24"/>
          <w:szCs w:val="24"/>
        </w:rPr>
        <w:t>份。</w:t>
      </w:r>
    </w:p>
    <w:p>
      <w:pPr>
        <w:spacing w:line="560" w:lineRule="exact"/>
        <w:ind w:firstLine="480" w:firstLineChars="200"/>
        <w:rPr>
          <w:rFonts w:ascii="宋体" w:hAnsi="宋体"/>
          <w:sz w:val="24"/>
          <w:szCs w:val="24"/>
        </w:rPr>
      </w:pPr>
      <w:r>
        <w:rPr>
          <w:rFonts w:hint="eastAsia" w:ascii="宋体" w:hAnsi="宋体"/>
          <w:sz w:val="24"/>
          <w:szCs w:val="24"/>
        </w:rPr>
        <w:t>（以下无合同正文）</w:t>
      </w:r>
    </w:p>
    <w:p>
      <w:pPr>
        <w:spacing w:line="560" w:lineRule="exact"/>
        <w:ind w:firstLine="480" w:firstLineChars="200"/>
        <w:rPr>
          <w:rFonts w:ascii="宋体" w:hAnsi="宋体"/>
          <w:sz w:val="24"/>
          <w:szCs w:val="24"/>
        </w:rPr>
      </w:pPr>
    </w:p>
    <w:p>
      <w:pPr>
        <w:spacing w:line="560" w:lineRule="exact"/>
        <w:ind w:firstLine="480" w:firstLineChars="200"/>
        <w:rPr>
          <w:rFonts w:ascii="宋体" w:hAnsi="宋体"/>
          <w:sz w:val="24"/>
          <w:szCs w:val="24"/>
        </w:rPr>
      </w:pPr>
    </w:p>
    <w:tbl>
      <w:tblPr>
        <w:tblStyle w:val="7"/>
        <w:tblW w:w="8814" w:type="dxa"/>
        <w:tblInd w:w="0" w:type="dxa"/>
        <w:tblLayout w:type="fixed"/>
        <w:tblCellMar>
          <w:top w:w="0" w:type="dxa"/>
          <w:left w:w="108" w:type="dxa"/>
          <w:bottom w:w="0" w:type="dxa"/>
          <w:right w:w="108" w:type="dxa"/>
        </w:tblCellMar>
      </w:tblPr>
      <w:tblGrid>
        <w:gridCol w:w="4407"/>
        <w:gridCol w:w="4407"/>
      </w:tblGrid>
      <w:tr>
        <w:tblPrEx>
          <w:tblCellMar>
            <w:top w:w="0" w:type="dxa"/>
            <w:left w:w="108" w:type="dxa"/>
            <w:bottom w:w="0" w:type="dxa"/>
            <w:right w:w="108" w:type="dxa"/>
          </w:tblCellMar>
        </w:tblPrEx>
        <w:trPr>
          <w:trHeight w:val="639" w:hRule="atLeast"/>
        </w:trPr>
        <w:tc>
          <w:tcPr>
            <w:tcW w:w="4407" w:type="dxa"/>
          </w:tcPr>
          <w:p>
            <w:pPr>
              <w:spacing w:line="560" w:lineRule="exact"/>
              <w:ind w:firstLine="480" w:firstLineChars="200"/>
              <w:rPr>
                <w:rFonts w:ascii="宋体" w:hAnsi="宋体"/>
                <w:sz w:val="24"/>
                <w:szCs w:val="24"/>
              </w:rPr>
            </w:pPr>
            <w:r>
              <w:rPr>
                <w:rFonts w:hint="eastAsia" w:ascii="宋体" w:hAnsi="宋体"/>
                <w:sz w:val="24"/>
                <w:szCs w:val="24"/>
              </w:rPr>
              <w:t xml:space="preserve">  甲方：（盖章）</w:t>
            </w:r>
          </w:p>
        </w:tc>
        <w:tc>
          <w:tcPr>
            <w:tcW w:w="4407" w:type="dxa"/>
          </w:tcPr>
          <w:p>
            <w:pPr>
              <w:spacing w:line="560" w:lineRule="exact"/>
              <w:ind w:firstLine="480" w:firstLineChars="200"/>
              <w:rPr>
                <w:rFonts w:ascii="宋体" w:hAnsi="宋体"/>
                <w:sz w:val="24"/>
                <w:szCs w:val="24"/>
              </w:rPr>
            </w:pPr>
            <w:r>
              <w:rPr>
                <w:rFonts w:hint="eastAsia" w:ascii="宋体" w:hAnsi="宋体"/>
                <w:sz w:val="24"/>
                <w:szCs w:val="24"/>
              </w:rPr>
              <w:t xml:space="preserve"> 乙方：（盖章）</w:t>
            </w:r>
          </w:p>
        </w:tc>
      </w:tr>
      <w:tr>
        <w:tblPrEx>
          <w:tblCellMar>
            <w:top w:w="0" w:type="dxa"/>
            <w:left w:w="108" w:type="dxa"/>
            <w:bottom w:w="0" w:type="dxa"/>
            <w:right w:w="108" w:type="dxa"/>
          </w:tblCellMar>
        </w:tblPrEx>
        <w:trPr>
          <w:trHeight w:val="639" w:hRule="atLeast"/>
        </w:trPr>
        <w:tc>
          <w:tcPr>
            <w:tcW w:w="4407" w:type="dxa"/>
          </w:tcPr>
          <w:p>
            <w:pPr>
              <w:spacing w:line="560" w:lineRule="exact"/>
              <w:ind w:firstLine="480" w:firstLineChars="200"/>
              <w:rPr>
                <w:rFonts w:ascii="宋体" w:hAnsi="宋体"/>
                <w:sz w:val="24"/>
                <w:szCs w:val="24"/>
              </w:rPr>
            </w:pPr>
            <w:r>
              <w:rPr>
                <w:rFonts w:hint="eastAsia" w:ascii="宋体" w:hAnsi="宋体"/>
                <w:sz w:val="24"/>
                <w:szCs w:val="24"/>
              </w:rPr>
              <w:t xml:space="preserve">  住所地址：</w:t>
            </w:r>
          </w:p>
        </w:tc>
        <w:tc>
          <w:tcPr>
            <w:tcW w:w="4407" w:type="dxa"/>
          </w:tcPr>
          <w:p>
            <w:pPr>
              <w:spacing w:line="560" w:lineRule="exact"/>
              <w:ind w:firstLine="480" w:firstLineChars="200"/>
              <w:rPr>
                <w:rFonts w:ascii="宋体" w:hAnsi="宋体"/>
                <w:sz w:val="24"/>
                <w:szCs w:val="24"/>
              </w:rPr>
            </w:pPr>
            <w:r>
              <w:rPr>
                <w:rFonts w:hint="eastAsia" w:ascii="宋体" w:hAnsi="宋体"/>
                <w:sz w:val="24"/>
                <w:szCs w:val="24"/>
              </w:rPr>
              <w:t>住所地址：</w:t>
            </w:r>
          </w:p>
        </w:tc>
      </w:tr>
      <w:tr>
        <w:tblPrEx>
          <w:tblCellMar>
            <w:top w:w="0" w:type="dxa"/>
            <w:left w:w="108" w:type="dxa"/>
            <w:bottom w:w="0" w:type="dxa"/>
            <w:right w:w="108" w:type="dxa"/>
          </w:tblCellMar>
        </w:tblPrEx>
        <w:trPr>
          <w:trHeight w:val="639" w:hRule="atLeast"/>
        </w:trPr>
        <w:tc>
          <w:tcPr>
            <w:tcW w:w="4407" w:type="dxa"/>
          </w:tcPr>
          <w:p>
            <w:pPr>
              <w:spacing w:line="560" w:lineRule="exact"/>
              <w:ind w:firstLine="480" w:firstLineChars="200"/>
              <w:rPr>
                <w:rFonts w:ascii="宋体" w:hAnsi="宋体"/>
                <w:sz w:val="24"/>
                <w:szCs w:val="24"/>
              </w:rPr>
            </w:pPr>
            <w:r>
              <w:rPr>
                <w:rFonts w:hint="eastAsia" w:ascii="宋体" w:hAnsi="宋体"/>
                <w:sz w:val="24"/>
                <w:szCs w:val="24"/>
              </w:rPr>
              <w:t xml:space="preserve">  法定代表人：</w:t>
            </w:r>
          </w:p>
        </w:tc>
        <w:tc>
          <w:tcPr>
            <w:tcW w:w="4407" w:type="dxa"/>
          </w:tcPr>
          <w:p>
            <w:pPr>
              <w:spacing w:line="560" w:lineRule="exact"/>
              <w:ind w:firstLine="480" w:firstLineChars="200"/>
              <w:rPr>
                <w:rFonts w:hint="eastAsia" w:ascii="宋体" w:hAnsi="宋体" w:eastAsia="宋体"/>
                <w:sz w:val="24"/>
                <w:szCs w:val="24"/>
                <w:lang w:eastAsia="zh-CN"/>
              </w:rPr>
            </w:pPr>
            <w:r>
              <w:rPr>
                <w:rFonts w:hint="eastAsia" w:ascii="宋体" w:hAnsi="宋体"/>
                <w:sz w:val="24"/>
                <w:szCs w:val="24"/>
              </w:rPr>
              <w:t>法定代表人：</w:t>
            </w:r>
            <w:r>
              <w:rPr>
                <w:rFonts w:hint="eastAsia"/>
                <w:lang w:val="en-US" w:eastAsia="zh-CN"/>
              </w:rPr>
              <w:t xml:space="preserve"> </w:t>
            </w:r>
          </w:p>
        </w:tc>
      </w:tr>
      <w:tr>
        <w:tblPrEx>
          <w:tblCellMar>
            <w:top w:w="0" w:type="dxa"/>
            <w:left w:w="108" w:type="dxa"/>
            <w:bottom w:w="0" w:type="dxa"/>
            <w:right w:w="108" w:type="dxa"/>
          </w:tblCellMar>
        </w:tblPrEx>
        <w:trPr>
          <w:trHeight w:val="639" w:hRule="atLeast"/>
        </w:trPr>
        <w:tc>
          <w:tcPr>
            <w:tcW w:w="4407" w:type="dxa"/>
          </w:tcPr>
          <w:p>
            <w:pPr>
              <w:spacing w:line="560" w:lineRule="exact"/>
              <w:ind w:firstLine="480" w:firstLineChars="200"/>
              <w:rPr>
                <w:rFonts w:ascii="宋体" w:hAnsi="宋体"/>
                <w:sz w:val="24"/>
                <w:szCs w:val="24"/>
              </w:rPr>
            </w:pPr>
            <w:r>
              <w:rPr>
                <w:rFonts w:hint="eastAsia" w:ascii="宋体" w:hAnsi="宋体"/>
                <w:sz w:val="24"/>
                <w:szCs w:val="24"/>
              </w:rPr>
              <w:t xml:space="preserve">  委托代理人：</w:t>
            </w:r>
          </w:p>
        </w:tc>
        <w:tc>
          <w:tcPr>
            <w:tcW w:w="4407" w:type="dxa"/>
          </w:tcPr>
          <w:p>
            <w:pPr>
              <w:spacing w:line="560" w:lineRule="exact"/>
              <w:ind w:firstLine="480" w:firstLineChars="200"/>
              <w:rPr>
                <w:rFonts w:ascii="宋体" w:hAnsi="宋体"/>
                <w:sz w:val="24"/>
                <w:szCs w:val="24"/>
              </w:rPr>
            </w:pPr>
            <w:r>
              <w:rPr>
                <w:rFonts w:hint="eastAsia" w:ascii="宋体" w:hAnsi="宋体"/>
                <w:sz w:val="24"/>
                <w:szCs w:val="24"/>
              </w:rPr>
              <w:t>委托代理人：</w:t>
            </w:r>
          </w:p>
        </w:tc>
      </w:tr>
      <w:tr>
        <w:tblPrEx>
          <w:tblCellMar>
            <w:top w:w="0" w:type="dxa"/>
            <w:left w:w="108" w:type="dxa"/>
            <w:bottom w:w="0" w:type="dxa"/>
            <w:right w:w="108" w:type="dxa"/>
          </w:tblCellMar>
        </w:tblPrEx>
        <w:trPr>
          <w:trHeight w:val="639" w:hRule="atLeast"/>
        </w:trPr>
        <w:tc>
          <w:tcPr>
            <w:tcW w:w="4407" w:type="dxa"/>
          </w:tcPr>
          <w:p>
            <w:pPr>
              <w:spacing w:line="560" w:lineRule="exact"/>
              <w:ind w:firstLine="480" w:firstLineChars="200"/>
              <w:rPr>
                <w:rFonts w:ascii="宋体" w:hAnsi="宋体"/>
                <w:sz w:val="24"/>
                <w:szCs w:val="24"/>
              </w:rPr>
            </w:pPr>
            <w:r>
              <w:rPr>
                <w:rFonts w:hint="eastAsia" w:ascii="宋体" w:hAnsi="宋体"/>
                <w:sz w:val="24"/>
                <w:szCs w:val="24"/>
              </w:rPr>
              <w:t xml:space="preserve">  电话：</w:t>
            </w:r>
          </w:p>
        </w:tc>
        <w:tc>
          <w:tcPr>
            <w:tcW w:w="4407" w:type="dxa"/>
          </w:tcPr>
          <w:p>
            <w:pPr>
              <w:spacing w:line="560" w:lineRule="exact"/>
              <w:ind w:firstLine="480" w:firstLineChars="200"/>
              <w:rPr>
                <w:rFonts w:hint="eastAsia" w:ascii="宋体" w:hAnsi="宋体" w:eastAsia="宋体"/>
                <w:sz w:val="24"/>
                <w:szCs w:val="24"/>
                <w:lang w:eastAsia="zh-CN"/>
              </w:rPr>
            </w:pPr>
            <w:r>
              <w:rPr>
                <w:rFonts w:hint="eastAsia" w:ascii="宋体" w:hAnsi="宋体"/>
                <w:sz w:val="24"/>
                <w:szCs w:val="24"/>
              </w:rPr>
              <w:t>电话：</w:t>
            </w:r>
            <w:r>
              <w:rPr>
                <w:rFonts w:hint="eastAsia"/>
                <w:lang w:val="en-US" w:eastAsia="zh-CN"/>
              </w:rPr>
              <w:t xml:space="preserve"> </w:t>
            </w:r>
          </w:p>
        </w:tc>
      </w:tr>
      <w:tr>
        <w:tblPrEx>
          <w:tblCellMar>
            <w:top w:w="0" w:type="dxa"/>
            <w:left w:w="108" w:type="dxa"/>
            <w:bottom w:w="0" w:type="dxa"/>
            <w:right w:w="108" w:type="dxa"/>
          </w:tblCellMar>
        </w:tblPrEx>
        <w:trPr>
          <w:trHeight w:val="639" w:hRule="atLeast"/>
        </w:trPr>
        <w:tc>
          <w:tcPr>
            <w:tcW w:w="4407" w:type="dxa"/>
          </w:tcPr>
          <w:p>
            <w:pPr>
              <w:spacing w:line="560" w:lineRule="exact"/>
              <w:ind w:firstLine="480" w:firstLineChars="200"/>
              <w:rPr>
                <w:rFonts w:ascii="宋体" w:hAnsi="宋体"/>
                <w:sz w:val="24"/>
                <w:szCs w:val="24"/>
              </w:rPr>
            </w:pPr>
            <w:r>
              <w:rPr>
                <w:rFonts w:hint="eastAsia" w:ascii="宋体" w:hAnsi="宋体"/>
                <w:sz w:val="24"/>
                <w:szCs w:val="24"/>
              </w:rPr>
              <w:t xml:space="preserve">  纳税人识别号：</w:t>
            </w:r>
          </w:p>
        </w:tc>
        <w:tc>
          <w:tcPr>
            <w:tcW w:w="4407" w:type="dxa"/>
          </w:tcPr>
          <w:p>
            <w:pPr>
              <w:spacing w:line="560" w:lineRule="exact"/>
              <w:ind w:firstLine="480" w:firstLineChars="200"/>
              <w:rPr>
                <w:rFonts w:hint="eastAsia" w:ascii="宋体" w:hAnsi="宋体" w:eastAsia="宋体"/>
                <w:sz w:val="24"/>
                <w:szCs w:val="24"/>
                <w:lang w:eastAsia="zh-CN"/>
              </w:rPr>
            </w:pPr>
            <w:r>
              <w:rPr>
                <w:rFonts w:hint="eastAsia" w:ascii="宋体" w:hAnsi="宋体"/>
                <w:sz w:val="24"/>
                <w:szCs w:val="24"/>
              </w:rPr>
              <w:t>纳税人识别号：</w:t>
            </w:r>
            <w:r>
              <w:rPr>
                <w:rFonts w:hint="eastAsia"/>
                <w:lang w:val="en-US" w:eastAsia="zh-CN"/>
              </w:rPr>
              <w:t xml:space="preserve"> </w:t>
            </w:r>
          </w:p>
        </w:tc>
      </w:tr>
      <w:tr>
        <w:tblPrEx>
          <w:tblCellMar>
            <w:top w:w="0" w:type="dxa"/>
            <w:left w:w="108" w:type="dxa"/>
            <w:bottom w:w="0" w:type="dxa"/>
            <w:right w:w="108" w:type="dxa"/>
          </w:tblCellMar>
        </w:tblPrEx>
        <w:trPr>
          <w:trHeight w:val="639" w:hRule="atLeast"/>
        </w:trPr>
        <w:tc>
          <w:tcPr>
            <w:tcW w:w="4407" w:type="dxa"/>
          </w:tcPr>
          <w:p>
            <w:pPr>
              <w:spacing w:line="560" w:lineRule="exact"/>
              <w:ind w:firstLine="480" w:firstLineChars="200"/>
              <w:rPr>
                <w:rFonts w:ascii="宋体" w:hAnsi="宋体"/>
                <w:sz w:val="24"/>
                <w:szCs w:val="24"/>
              </w:rPr>
            </w:pPr>
            <w:r>
              <w:rPr>
                <w:rFonts w:hint="eastAsia" w:ascii="宋体" w:hAnsi="宋体"/>
                <w:sz w:val="24"/>
                <w:szCs w:val="24"/>
              </w:rPr>
              <w:t xml:space="preserve">  开户银行：</w:t>
            </w:r>
          </w:p>
        </w:tc>
        <w:tc>
          <w:tcPr>
            <w:tcW w:w="4407" w:type="dxa"/>
          </w:tcPr>
          <w:p>
            <w:pPr>
              <w:spacing w:line="560" w:lineRule="exact"/>
              <w:ind w:firstLine="480" w:firstLineChars="200"/>
              <w:rPr>
                <w:rFonts w:ascii="宋体" w:hAnsi="宋体"/>
                <w:sz w:val="24"/>
                <w:szCs w:val="24"/>
              </w:rPr>
            </w:pPr>
            <w:r>
              <w:rPr>
                <w:rFonts w:hint="eastAsia" w:ascii="宋体" w:hAnsi="宋体"/>
                <w:sz w:val="24"/>
                <w:szCs w:val="24"/>
              </w:rPr>
              <w:t>开户银行：</w:t>
            </w:r>
          </w:p>
        </w:tc>
      </w:tr>
      <w:tr>
        <w:tblPrEx>
          <w:tblCellMar>
            <w:top w:w="0" w:type="dxa"/>
            <w:left w:w="108" w:type="dxa"/>
            <w:bottom w:w="0" w:type="dxa"/>
            <w:right w:w="108" w:type="dxa"/>
          </w:tblCellMar>
        </w:tblPrEx>
        <w:trPr>
          <w:trHeight w:val="639" w:hRule="atLeast"/>
        </w:trPr>
        <w:tc>
          <w:tcPr>
            <w:tcW w:w="4407" w:type="dxa"/>
          </w:tcPr>
          <w:p>
            <w:pPr>
              <w:spacing w:line="560" w:lineRule="exact"/>
              <w:ind w:firstLine="480" w:firstLineChars="200"/>
              <w:rPr>
                <w:rFonts w:ascii="宋体" w:hAnsi="宋体"/>
                <w:sz w:val="24"/>
                <w:szCs w:val="24"/>
              </w:rPr>
            </w:pPr>
            <w:r>
              <w:rPr>
                <w:rFonts w:hint="eastAsia" w:ascii="宋体" w:hAnsi="宋体"/>
                <w:sz w:val="24"/>
                <w:szCs w:val="24"/>
              </w:rPr>
              <w:t xml:space="preserve">  账号：</w:t>
            </w:r>
          </w:p>
        </w:tc>
        <w:tc>
          <w:tcPr>
            <w:tcW w:w="4407" w:type="dxa"/>
          </w:tcPr>
          <w:p>
            <w:pPr>
              <w:spacing w:line="560" w:lineRule="exact"/>
              <w:ind w:firstLine="480" w:firstLineChars="200"/>
              <w:rPr>
                <w:rFonts w:hint="eastAsia" w:ascii="宋体" w:hAnsi="宋体" w:eastAsia="宋体"/>
                <w:sz w:val="24"/>
                <w:szCs w:val="24"/>
                <w:lang w:eastAsia="zh-CN"/>
              </w:rPr>
            </w:pPr>
            <w:r>
              <w:rPr>
                <w:rFonts w:hint="eastAsia" w:ascii="宋体" w:hAnsi="宋体"/>
                <w:sz w:val="24"/>
                <w:szCs w:val="24"/>
              </w:rPr>
              <w:t>账号：</w:t>
            </w:r>
            <w:r>
              <w:rPr>
                <w:rFonts w:hint="eastAsia"/>
                <w:lang w:val="en-US" w:eastAsia="zh-CN"/>
              </w:rPr>
              <w:t xml:space="preserve"> </w:t>
            </w:r>
          </w:p>
        </w:tc>
      </w:tr>
    </w:tbl>
    <w:p>
      <w:pPr>
        <w:spacing w:line="560" w:lineRule="exact"/>
        <w:ind w:firstLine="480" w:firstLineChars="200"/>
        <w:rPr>
          <w:rFonts w:ascii="宋体" w:hAnsi="宋体"/>
          <w:sz w:val="24"/>
          <w:szCs w:val="24"/>
        </w:rPr>
      </w:pPr>
      <w:r>
        <w:rPr>
          <w:rFonts w:hint="eastAsia" w:ascii="宋体" w:hAnsi="宋体"/>
          <w:sz w:val="24"/>
          <w:szCs w:val="24"/>
        </w:rPr>
        <w:t>签订日期：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560" w:lineRule="exact"/>
        <w:ind w:firstLine="480" w:firstLineChars="200"/>
        <w:rPr>
          <w:rFonts w:ascii="宋体" w:hAnsi="宋体"/>
          <w:color w:val="FF0000"/>
          <w:sz w:val="24"/>
          <w:szCs w:val="24"/>
        </w:rPr>
        <w:sectPr>
          <w:pgSz w:w="11906" w:h="16838"/>
          <w:pgMar w:top="1440" w:right="1800" w:bottom="1440" w:left="1800" w:header="851" w:footer="992" w:gutter="0"/>
          <w:cols w:space="0" w:num="1"/>
          <w:rtlGutter w:val="0"/>
          <w:docGrid w:type="lines" w:linePitch="312" w:charSpace="0"/>
        </w:sectPr>
      </w:pPr>
      <w:r>
        <w:rPr>
          <w:rFonts w:hint="eastAsia" w:ascii="宋体" w:hAnsi="宋体"/>
          <w:color w:val="FF0000"/>
          <w:sz w:val="24"/>
          <w:szCs w:val="24"/>
        </w:rPr>
        <w:t xml:space="preserve"> </w:t>
      </w:r>
    </w:p>
    <w:p>
      <w:pPr>
        <w:spacing w:line="560" w:lineRule="exact"/>
        <w:jc w:val="left"/>
        <w:rPr>
          <w:rFonts w:hint="eastAsia" w:ascii="黑体" w:hAnsi="黑体" w:eastAsia="黑体" w:cs="仿宋_GB2312"/>
          <w:sz w:val="28"/>
          <w:szCs w:val="24"/>
          <w:lang w:eastAsia="zh-CN"/>
        </w:rPr>
      </w:pPr>
      <w:r>
        <w:rPr>
          <w:rFonts w:hint="eastAsia" w:ascii="黑体" w:hAnsi="黑体" w:eastAsia="黑体" w:cs="仿宋_GB2312"/>
          <w:sz w:val="28"/>
          <w:szCs w:val="24"/>
        </w:rPr>
        <w:t>附件</w:t>
      </w:r>
      <w:r>
        <w:rPr>
          <w:rFonts w:hint="eastAsia" w:ascii="黑体" w:hAnsi="黑体" w:eastAsia="黑体" w:cs="仿宋_GB2312"/>
          <w:sz w:val="28"/>
          <w:szCs w:val="24"/>
          <w:lang w:val="en-US" w:eastAsia="zh-CN"/>
        </w:rPr>
        <w:t>1</w:t>
      </w:r>
    </w:p>
    <w:p>
      <w:pPr>
        <w:spacing w:line="560" w:lineRule="exact"/>
        <w:jc w:val="center"/>
        <w:rPr>
          <w:rFonts w:ascii="仿宋_GB2312" w:hAnsi="宋体" w:eastAsia="仿宋_GB2312"/>
          <w:b/>
          <w:sz w:val="28"/>
          <w:szCs w:val="24"/>
        </w:rPr>
      </w:pPr>
      <w:r>
        <w:rPr>
          <w:rFonts w:hint="eastAsia" w:ascii="仿宋_GB2312" w:hAnsi="宋体" w:eastAsia="仿宋_GB2312"/>
          <w:b/>
          <w:sz w:val="28"/>
          <w:szCs w:val="24"/>
        </w:rPr>
        <w:t>廉洁协议书</w:t>
      </w:r>
    </w:p>
    <w:p>
      <w:pPr>
        <w:spacing w:line="560" w:lineRule="exact"/>
        <w:rPr>
          <w:rFonts w:ascii="仿宋_GB2312" w:hAnsi="宋体" w:eastAsia="仿宋_GB2312"/>
          <w:sz w:val="24"/>
          <w:szCs w:val="24"/>
        </w:rPr>
      </w:pPr>
    </w:p>
    <w:p>
      <w:pPr>
        <w:spacing w:line="560" w:lineRule="exact"/>
        <w:rPr>
          <w:rFonts w:hint="default" w:ascii="仿宋_GB2312" w:hAnsi="宋体" w:eastAsia="仿宋_GB2312"/>
          <w:sz w:val="24"/>
          <w:szCs w:val="24"/>
          <w:lang w:val="en-US" w:eastAsia="zh-CN"/>
        </w:rPr>
      </w:pPr>
      <w:r>
        <w:rPr>
          <w:rFonts w:hint="eastAsia" w:ascii="仿宋_GB2312" w:hAnsi="宋体" w:eastAsia="仿宋_GB2312"/>
          <w:sz w:val="24"/>
          <w:szCs w:val="24"/>
        </w:rPr>
        <w:t>甲方：</w:t>
      </w:r>
      <w:r>
        <w:rPr>
          <w:rFonts w:hint="eastAsia" w:ascii="仿宋_GB2312" w:hAnsi="宋体" w:eastAsia="仿宋_GB2312"/>
          <w:sz w:val="24"/>
          <w:szCs w:val="24"/>
          <w:lang w:val="en-US" w:eastAsia="zh-CN"/>
        </w:rPr>
        <w:t>江西质门道建筑工程有限公司</w:t>
      </w:r>
    </w:p>
    <w:p>
      <w:pPr>
        <w:spacing w:line="560" w:lineRule="exact"/>
        <w:rPr>
          <w:rFonts w:hint="eastAsia" w:ascii="仿宋_GB2312" w:hAnsi="宋体" w:eastAsia="仿宋_GB2312"/>
          <w:sz w:val="24"/>
          <w:szCs w:val="24"/>
          <w:lang w:eastAsia="zh-CN"/>
        </w:rPr>
      </w:pPr>
      <w:r>
        <w:rPr>
          <w:rFonts w:hint="eastAsia" w:ascii="仿宋_GB2312" w:hAnsi="宋体" w:eastAsia="仿宋_GB2312"/>
          <w:sz w:val="24"/>
          <w:szCs w:val="24"/>
        </w:rPr>
        <w:t>乙方：</w:t>
      </w:r>
      <w:r>
        <w:rPr>
          <w:rFonts w:hint="eastAsia" w:ascii="仿宋_GB2312" w:hAnsi="宋体" w:eastAsia="仿宋_GB2312"/>
          <w:sz w:val="24"/>
          <w:szCs w:val="24"/>
          <w:lang w:val="en-US" w:eastAsia="zh-CN"/>
        </w:rPr>
        <w:t xml:space="preserve"> </w:t>
      </w:r>
      <w:bookmarkStart w:id="0" w:name="_GoBack"/>
      <w:bookmarkEnd w:id="0"/>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根据党风廉政建设的有关要求，为做好工程建设中的反腐倡廉工作，保证优质、高效、廉洁工程的建设，经甲乙双方协调特订立以下廉洁工程共建协议。</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第一条  甲乙双方应共同遵守的权利和义务</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一、严格遵守党和国家有关法律法规，遵守本工程项目及业主和监理单位对本项目的规章制度。</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二、严格执行双方签订的主合同，自觉按合同办事。</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三、双方的业务活动坚持公正、诚信的原则。</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四、建立健全廉洁从业制度，开展廉洁教育，公布举报电话，监督廉洁从业的情况。</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五、发现对方在业务活动中有违反廉洁的行为，有及时提醒对方纠正的权利和义务。</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六、发现对方严重违反本协议条款的行为，有向其上级有关部门举报并要求告知处理结果的权利。</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七、甲方必要时有权对乙方进行财务审计。</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第二条  甲方的义务</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一、不得向乙方索取财物归个人所有，不得接收乙方馈赠、宴请、或提供的任何小费，不得让乙方承担任何个人费用。</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二、不得要求乙方安排甲方人员亲友从事劳务、供应材料设备，向乙方推荐分包单位，要求乙方购买合同规定外的材料和设备。</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三、不得以权谋私、损害企业利益。</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第三条  乙方的义务</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一、不得向甲方工作人员行贿、馈赠礼金有价证券、物品或回扣、好处费、感谢费等。</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二、不得承担甲方个人任何费用，安排甲方亲友工作或购买、租赁其物资设备，提供出国（境）旅游等。</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三、不得以任何违反违规方式谋取不正当利益。</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四、必要时乙方应积极配合甲方对其进行财务审计。</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第四条  违约责任</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一、甲方及其工作人员违反本协议第一、二条，按管理权限，依据有关规定给予当即、政纪或组织处理；涉嫌犯罪的，移交司法机关处理。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二、乙方及其工作人员违反本协议第一、三条，给甲方造成经济损失的，全额赔偿；视情节轻重，由甲方上级相关部分给予乙方限制参与本公司工程劳务承包的处罚；涉嫌犯罪的，移交司法机关处理。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第五条  双方约定，由甲乙双方上级纪检、项目管理、法律事务、人力资源管理等职能部门，对本协议履行进行监督及有关问题的裁定，负责对双方违约责任的追究。</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第六条  本协议与主合同具有同等效力，自甲乙双方签署之日起生效，主合同失效后自行终止。合同终止后，发现在合同期内有违约行为的，仍可追究责任。</w:t>
      </w:r>
    </w:p>
    <w:p>
      <w:pPr>
        <w:spacing w:line="560" w:lineRule="exact"/>
        <w:rPr>
          <w:rFonts w:ascii="仿宋_GB2312" w:hAnsi="宋体" w:eastAsia="仿宋_GB2312"/>
          <w:sz w:val="24"/>
          <w:szCs w:val="24"/>
        </w:rPr>
      </w:pPr>
    </w:p>
    <w:p>
      <w:pPr>
        <w:spacing w:line="560" w:lineRule="exact"/>
        <w:rPr>
          <w:rFonts w:ascii="仿宋_GB2312" w:hAnsi="宋体" w:eastAsia="仿宋_GB2312"/>
          <w:sz w:val="24"/>
          <w:szCs w:val="24"/>
        </w:rPr>
      </w:pPr>
      <w:r>
        <w:rPr>
          <w:rFonts w:hint="eastAsia" w:ascii="仿宋_GB2312" w:hAnsi="宋体" w:eastAsia="仿宋_GB2312"/>
          <w:sz w:val="24"/>
          <w:szCs w:val="24"/>
        </w:rPr>
        <w:t>甲方（盖章）：                   乙方（盖章）：</w:t>
      </w:r>
    </w:p>
    <w:p>
      <w:pPr>
        <w:spacing w:line="560" w:lineRule="exact"/>
        <w:rPr>
          <w:rFonts w:ascii="仿宋_GB2312" w:hAnsi="宋体" w:eastAsia="仿宋_GB2312"/>
          <w:sz w:val="24"/>
          <w:szCs w:val="24"/>
        </w:rPr>
      </w:pPr>
      <w:r>
        <w:rPr>
          <w:rFonts w:hint="eastAsia" w:ascii="仿宋_GB2312" w:hAnsi="宋体" w:eastAsia="仿宋_GB2312"/>
          <w:sz w:val="24"/>
          <w:szCs w:val="24"/>
        </w:rPr>
        <w:t>法定代表人/委托代理人：         法定代表人/委托代理人：</w:t>
      </w:r>
    </w:p>
    <w:p>
      <w:pPr>
        <w:spacing w:line="560" w:lineRule="exact"/>
        <w:rPr>
          <w:rFonts w:ascii="仿宋_GB2312" w:hAnsi="宋体" w:eastAsia="仿宋_GB2312"/>
          <w:sz w:val="24"/>
          <w:szCs w:val="24"/>
        </w:rPr>
      </w:pPr>
      <w:r>
        <w:rPr>
          <w:rFonts w:hint="eastAsia" w:ascii="仿宋_GB2312" w:hAnsi="宋体" w:eastAsia="仿宋_GB2312"/>
          <w:sz w:val="24"/>
          <w:szCs w:val="24"/>
        </w:rPr>
        <w:t>日期：                          日期：</w:t>
      </w:r>
    </w:p>
    <w:p>
      <w:pPr>
        <w:spacing w:line="560" w:lineRule="exac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YTU4Nzg2MTVkODY0NTU2Mjg5MDdlMGVlNTNkMDgifQ=="/>
  </w:docVars>
  <w:rsids>
    <w:rsidRoot w:val="008813B0"/>
    <w:rsid w:val="00077443"/>
    <w:rsid w:val="00110BD4"/>
    <w:rsid w:val="00146622"/>
    <w:rsid w:val="001F7C49"/>
    <w:rsid w:val="00225A34"/>
    <w:rsid w:val="002667BD"/>
    <w:rsid w:val="0029723B"/>
    <w:rsid w:val="002D720E"/>
    <w:rsid w:val="002F7FE8"/>
    <w:rsid w:val="0032437C"/>
    <w:rsid w:val="00351CB6"/>
    <w:rsid w:val="003D2E11"/>
    <w:rsid w:val="003E4EDC"/>
    <w:rsid w:val="003E6AAD"/>
    <w:rsid w:val="004673D1"/>
    <w:rsid w:val="00467A85"/>
    <w:rsid w:val="00471116"/>
    <w:rsid w:val="004A69DD"/>
    <w:rsid w:val="004B7969"/>
    <w:rsid w:val="00526971"/>
    <w:rsid w:val="00540EA7"/>
    <w:rsid w:val="00587C6E"/>
    <w:rsid w:val="00602E72"/>
    <w:rsid w:val="00602E7C"/>
    <w:rsid w:val="006646A0"/>
    <w:rsid w:val="00676C5D"/>
    <w:rsid w:val="00692AAF"/>
    <w:rsid w:val="007228B5"/>
    <w:rsid w:val="00752E94"/>
    <w:rsid w:val="007943BF"/>
    <w:rsid w:val="007A689E"/>
    <w:rsid w:val="007B0626"/>
    <w:rsid w:val="0082274D"/>
    <w:rsid w:val="00861595"/>
    <w:rsid w:val="00866000"/>
    <w:rsid w:val="008813B0"/>
    <w:rsid w:val="008B4E9E"/>
    <w:rsid w:val="009547EA"/>
    <w:rsid w:val="00991321"/>
    <w:rsid w:val="00A31C16"/>
    <w:rsid w:val="00A664F5"/>
    <w:rsid w:val="00AD3967"/>
    <w:rsid w:val="00B9373D"/>
    <w:rsid w:val="00BC5D88"/>
    <w:rsid w:val="00BC6029"/>
    <w:rsid w:val="00C531E1"/>
    <w:rsid w:val="00D05436"/>
    <w:rsid w:val="00D334DD"/>
    <w:rsid w:val="00D61364"/>
    <w:rsid w:val="00D7511A"/>
    <w:rsid w:val="00D82C7A"/>
    <w:rsid w:val="00D87038"/>
    <w:rsid w:val="00D9369E"/>
    <w:rsid w:val="00D94671"/>
    <w:rsid w:val="00DA695E"/>
    <w:rsid w:val="00DE5973"/>
    <w:rsid w:val="00E374E8"/>
    <w:rsid w:val="00E6426C"/>
    <w:rsid w:val="00E8158C"/>
    <w:rsid w:val="00EA73C9"/>
    <w:rsid w:val="00EE419B"/>
    <w:rsid w:val="00F56432"/>
    <w:rsid w:val="00F615CE"/>
    <w:rsid w:val="05E15AB5"/>
    <w:rsid w:val="09FB185F"/>
    <w:rsid w:val="0E9F1CDE"/>
    <w:rsid w:val="27E37F4C"/>
    <w:rsid w:val="2DE22841"/>
    <w:rsid w:val="2FA5374C"/>
    <w:rsid w:val="331F50EC"/>
    <w:rsid w:val="36E72C74"/>
    <w:rsid w:val="4518452F"/>
    <w:rsid w:val="4CFC1A8C"/>
    <w:rsid w:val="51F20E93"/>
    <w:rsid w:val="53CC1E2A"/>
    <w:rsid w:val="5BBA45C9"/>
    <w:rsid w:val="5C0D4C17"/>
    <w:rsid w:val="5C4D2B67"/>
    <w:rsid w:val="63F200B4"/>
    <w:rsid w:val="6CF51F84"/>
    <w:rsid w:val="70B13E57"/>
    <w:rsid w:val="71E34706"/>
    <w:rsid w:val="753C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rPr>
      <w:rFonts w:asciiTheme="minorHAnsi" w:hAnsiTheme="minorHAnsi" w:eastAsiaTheme="minorEastAsia" w:cstheme="minorBidi"/>
      <w:szCs w:val="22"/>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rFonts w:ascii="Times New Roman" w:hAnsi="Times New Roman" w:eastAsia="宋体" w:cs="Times New Roman"/>
      <w:b/>
      <w:bCs/>
      <w:szCs w:val="20"/>
    </w:rPr>
  </w:style>
  <w:style w:type="table" w:styleId="8">
    <w:name w:val="Table Grid"/>
    <w:basedOn w:val="7"/>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qFormat/>
    <w:uiPriority w:val="0"/>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link w:val="2"/>
    <w:qFormat/>
    <w:uiPriority w:val="0"/>
  </w:style>
  <w:style w:type="character" w:customStyle="1" w:styleId="14">
    <w:name w:val="批注文字 Char1"/>
    <w:basedOn w:val="9"/>
    <w:semiHidden/>
    <w:qFormat/>
    <w:uiPriority w:val="99"/>
    <w:rPr>
      <w:rFonts w:ascii="Times New Roman" w:hAnsi="Times New Roman" w:eastAsia="宋体" w:cs="Times New Roman"/>
      <w:szCs w:val="20"/>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批注主题 字符"/>
    <w:basedOn w:val="13"/>
    <w:link w:val="6"/>
    <w:semiHidden/>
    <w:qFormat/>
    <w:uiPriority w:val="99"/>
    <w:rPr>
      <w:rFonts w:ascii="Times New Roman" w:hAnsi="Times New Roman" w:eastAsia="宋体" w:cs="Times New Roman"/>
      <w:b/>
      <w:bCs/>
      <w:szCs w:val="20"/>
    </w:rPr>
  </w:style>
  <w:style w:type="paragraph" w:customStyle="1" w:styleId="17">
    <w:name w:val="msolistparagraph"/>
    <w:basedOn w:val="1"/>
    <w:qFormat/>
    <w:uiPriority w:val="0"/>
    <w:pPr>
      <w:ind w:firstLine="420" w:firstLineChars="200"/>
      <w:jc w:val="left"/>
    </w:pPr>
    <w:rPr>
      <w:rFonts w:ascii="Courier New" w:hAnsi="Courier New"/>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ABD63-6852-4124-A6A3-13CD594DC1EE}">
  <ds:schemaRefs/>
</ds:datastoreItem>
</file>

<file path=docProps/app.xml><?xml version="1.0" encoding="utf-8"?>
<Properties xmlns="http://schemas.openxmlformats.org/officeDocument/2006/extended-properties" xmlns:vt="http://schemas.openxmlformats.org/officeDocument/2006/docPropsVTypes">
  <Template>Normal</Template>
  <Company>中国中铁</Company>
  <Pages>24</Pages>
  <Words>1898</Words>
  <Characters>10823</Characters>
  <Lines>90</Lines>
  <Paragraphs>25</Paragraphs>
  <TotalTime>15</TotalTime>
  <ScaleCrop>false</ScaleCrop>
  <LinksUpToDate>false</LinksUpToDate>
  <CharactersWithSpaces>12696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2021-07-13T02:23:00Z</dcterms:created>
  <dc:creator>周春荣</dc:creator>
  <cp:lastModifiedBy>Administrator</cp:lastModifiedBy>
  <dcterms:modified xsi:type="dcterms:W3CDTF">2023-07-19T07:42:33Z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B6A331FF01BA404BAB1F2B92AF089AE2</vt:lpwstr>
  </property>
</Properties>
</file>