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5" w:type="dxa"/>
        <w:tblInd w:w="-6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950"/>
        <w:gridCol w:w="1050"/>
        <w:gridCol w:w="900"/>
        <w:gridCol w:w="668"/>
        <w:gridCol w:w="990"/>
        <w:gridCol w:w="837"/>
        <w:gridCol w:w="60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4G智能无线电表采购清单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材料/名称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品牌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型号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单价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单相智能电表（4G）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三相智能电表（4G）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合计（含</w:t>
            </w:r>
            <w:r>
              <w:rPr>
                <w:rStyle w:val="5"/>
                <w:lang w:val="en-US" w:eastAsia="zh-CN" w:bidi="ar"/>
                <w14:ligatures w14:val="standardContextual"/>
              </w:rPr>
              <w:t xml:space="preserve">     </w:t>
            </w:r>
            <w:r>
              <w:rPr>
                <w:rStyle w:val="6"/>
                <w:lang w:val="en-US" w:eastAsia="zh-CN" w:bidi="ar"/>
                <w14:ligatures w14:val="standardContextual"/>
              </w:rPr>
              <w:t>税）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增值税专用发票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t>关于4G智能无线电表的技术要求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单相电表尺寸在160*110*60以内，三相电表尺寸在220*150*75以内；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电表4G免费流量8年以上，电表4G天线内置；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电表功能：能远程选择性手动（自动抄表每天不少于2次）、自动抄电流、电压、总用电量；能设置用电功率，到达设置功率自动跳闸；有用电量报表，日报表、月报表；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智能电表云管理系统免费无限期用使，电表管理系统要有电脑版和手机端两种；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智能电表支持预交费功能，也可设置为后付费型式，可用微信、支付宝等常用网络支付功能；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智能电表管理系统，可自由设置电费单价。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智能电表管理系统，可设置多个定时开关电表。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D13EC"/>
    <w:multiLevelType w:val="multilevel"/>
    <w:tmpl w:val="20CD13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OGE0MTk1OWRkMzlmZTJiOTVkNTllNDUxNWE4Y2MifQ=="/>
  </w:docVars>
  <w:rsids>
    <w:rsidRoot w:val="00174B32"/>
    <w:rsid w:val="00174B32"/>
    <w:rsid w:val="00417470"/>
    <w:rsid w:val="005952E4"/>
    <w:rsid w:val="008B1AAD"/>
    <w:rsid w:val="00915741"/>
    <w:rsid w:val="00A72816"/>
    <w:rsid w:val="00BC2AE0"/>
    <w:rsid w:val="00CD7CDA"/>
    <w:rsid w:val="3303097C"/>
    <w:rsid w:val="3595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2024-04-01T06:44:00Z</dcterms:created>
  <dc:creator>云亮 朱</dc:creator>
  <cp:lastModifiedBy>Administrator</cp:lastModifiedBy>
  <dcterms:modified xsi:type="dcterms:W3CDTF">2024-04-02T06:38:48Z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F761028C2566452991CC4DA4CB8939E9_12</vt:lpwstr>
  </property>
</Properties>
</file>